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57" w:rsidRPr="002E4B57" w:rsidRDefault="002E4B57" w:rsidP="00235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B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</w:t>
      </w:r>
      <w:r w:rsidRPr="002E4B57">
        <w:rPr>
          <w:rFonts w:ascii="Times New Roman" w:eastAsia="Times New Roman" w:hAnsi="Times New Roman" w:cs="Times New Roman"/>
          <w:b/>
          <w:sz w:val="24"/>
          <w:szCs w:val="24"/>
        </w:rPr>
        <w:t xml:space="preserve">ĖVŲ BENDRUOMENĖS ĮTRAUKIMAS Į </w:t>
      </w:r>
      <w:r w:rsidR="00924C73">
        <w:rPr>
          <w:rFonts w:ascii="Times New Roman" w:eastAsia="Times New Roman" w:hAnsi="Times New Roman" w:cs="Times New Roman"/>
          <w:b/>
          <w:sz w:val="24"/>
          <w:szCs w:val="24"/>
        </w:rPr>
        <w:t>GIMNAZIJOS</w:t>
      </w:r>
      <w:r w:rsidRPr="002E4B57">
        <w:rPr>
          <w:rFonts w:ascii="Times New Roman" w:eastAsia="Times New Roman" w:hAnsi="Times New Roman" w:cs="Times New Roman"/>
          <w:b/>
          <w:sz w:val="24"/>
          <w:szCs w:val="24"/>
        </w:rPr>
        <w:t xml:space="preserve"> VEIKLĄ IR PEDAGOGINIS ŠVIETIMAS</w:t>
      </w:r>
    </w:p>
    <w:p w:rsidR="002E4B57" w:rsidRPr="002E4B57" w:rsidRDefault="002E4B57" w:rsidP="00924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B57">
        <w:rPr>
          <w:rFonts w:ascii="Times New Roman" w:eastAsia="Times New Roman" w:hAnsi="Times New Roman" w:cs="Times New Roman"/>
          <w:b/>
          <w:sz w:val="24"/>
          <w:szCs w:val="24"/>
        </w:rPr>
        <w:t>TIKSLAI</w:t>
      </w:r>
    </w:p>
    <w:p w:rsidR="002E4B57" w:rsidRPr="00597324" w:rsidRDefault="002E4B57" w:rsidP="00597324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597324">
        <w:rPr>
          <w:rFonts w:ascii="Times New Roman" w:hAnsi="Times New Roman" w:cs="Times New Roman"/>
          <w:sz w:val="24"/>
          <w:szCs w:val="24"/>
        </w:rPr>
        <w:t>1.Vykdyti</w:t>
      </w:r>
      <w:r w:rsidR="0039395E" w:rsidRPr="00597324">
        <w:rPr>
          <w:rFonts w:ascii="Times New Roman" w:hAnsi="Times New Roman" w:cs="Times New Roman"/>
          <w:sz w:val="24"/>
          <w:szCs w:val="24"/>
        </w:rPr>
        <w:t xml:space="preserve"> tėvų </w:t>
      </w:r>
      <w:r w:rsidRPr="00597324">
        <w:rPr>
          <w:rFonts w:ascii="Times New Roman" w:hAnsi="Times New Roman" w:cs="Times New Roman"/>
          <w:sz w:val="24"/>
          <w:szCs w:val="24"/>
        </w:rPr>
        <w:t>pedagoginį švietimą, suteikiant pedagoginių, psichologinių žinių apie vaiko augimą, vystymąsi,</w:t>
      </w:r>
      <w:r w:rsidR="0039395E" w:rsidRPr="00597324">
        <w:rPr>
          <w:rFonts w:ascii="Times New Roman" w:hAnsi="Times New Roman" w:cs="Times New Roman"/>
          <w:sz w:val="24"/>
          <w:szCs w:val="24"/>
        </w:rPr>
        <w:t xml:space="preserve"> </w:t>
      </w:r>
      <w:r w:rsidRPr="00597324">
        <w:rPr>
          <w:rFonts w:ascii="Times New Roman" w:hAnsi="Times New Roman" w:cs="Times New Roman"/>
          <w:sz w:val="24"/>
          <w:szCs w:val="24"/>
        </w:rPr>
        <w:t>kintančius poreikius, galimas bendravimo problemas ir jų sprendimo galimybes.</w:t>
      </w:r>
    </w:p>
    <w:p w:rsidR="002E4B57" w:rsidRDefault="002E4B57" w:rsidP="00597324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597324">
        <w:rPr>
          <w:rFonts w:ascii="Times New Roman" w:hAnsi="Times New Roman" w:cs="Times New Roman"/>
          <w:sz w:val="24"/>
          <w:szCs w:val="24"/>
        </w:rPr>
        <w:t xml:space="preserve">2. Taikant įvairesnes formas įtraukti tėvus į </w:t>
      </w:r>
      <w:r w:rsidR="00924C73">
        <w:rPr>
          <w:rFonts w:ascii="Times New Roman" w:hAnsi="Times New Roman" w:cs="Times New Roman"/>
          <w:sz w:val="24"/>
          <w:szCs w:val="24"/>
        </w:rPr>
        <w:t>gimnazijos</w:t>
      </w:r>
      <w:r w:rsidRPr="00597324">
        <w:rPr>
          <w:rFonts w:ascii="Times New Roman" w:hAnsi="Times New Roman" w:cs="Times New Roman"/>
          <w:sz w:val="24"/>
          <w:szCs w:val="24"/>
        </w:rPr>
        <w:t xml:space="preserve"> bendruomenės veiklą – prioritetų nustatymą, problemų sprendimą, kultūrinio akiračio plėtimą.</w:t>
      </w:r>
    </w:p>
    <w:p w:rsidR="00E63033" w:rsidRPr="00597324" w:rsidRDefault="00E63033" w:rsidP="00597324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E63033" w:rsidRPr="00E63033" w:rsidRDefault="002E4B57" w:rsidP="00924C73">
      <w:pPr>
        <w:pStyle w:val="Betarp"/>
        <w:rPr>
          <w:rFonts w:ascii="Times New Roman" w:hAnsi="Times New Roman" w:cs="Times New Roman"/>
          <w:b/>
          <w:sz w:val="24"/>
          <w:szCs w:val="24"/>
        </w:rPr>
      </w:pPr>
      <w:r w:rsidRPr="00E63033">
        <w:rPr>
          <w:rFonts w:ascii="Times New Roman" w:hAnsi="Times New Roman" w:cs="Times New Roman"/>
          <w:b/>
          <w:sz w:val="24"/>
          <w:szCs w:val="24"/>
        </w:rPr>
        <w:t>UŽDAVINIAI</w:t>
      </w:r>
    </w:p>
    <w:p w:rsidR="002E4B57" w:rsidRPr="00E63033" w:rsidRDefault="002E4B57" w:rsidP="00E63033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E63033">
        <w:rPr>
          <w:rFonts w:ascii="Times New Roman" w:hAnsi="Times New Roman" w:cs="Times New Roman"/>
          <w:sz w:val="24"/>
          <w:szCs w:val="24"/>
        </w:rPr>
        <w:t>1.Suteikti reikiamų pedagoginių, psichologinių žinių, padedančių geriau pažinti vaiką.</w:t>
      </w:r>
    </w:p>
    <w:p w:rsidR="002E4B57" w:rsidRPr="00E63033" w:rsidRDefault="002E4B57" w:rsidP="00E63033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E63033">
        <w:rPr>
          <w:rFonts w:ascii="Times New Roman" w:hAnsi="Times New Roman" w:cs="Times New Roman"/>
          <w:sz w:val="24"/>
          <w:szCs w:val="24"/>
        </w:rPr>
        <w:t xml:space="preserve">2.Padėti tėvams suvokti, pripažinti savo vaikų </w:t>
      </w:r>
      <w:proofErr w:type="spellStart"/>
      <w:r w:rsidRPr="00E63033">
        <w:rPr>
          <w:rFonts w:ascii="Times New Roman" w:hAnsi="Times New Roman" w:cs="Times New Roman"/>
          <w:sz w:val="24"/>
          <w:szCs w:val="24"/>
        </w:rPr>
        <w:t>ugdymo(si</w:t>
      </w:r>
      <w:proofErr w:type="spellEnd"/>
      <w:r w:rsidRPr="00E63033">
        <w:rPr>
          <w:rFonts w:ascii="Times New Roman" w:hAnsi="Times New Roman" w:cs="Times New Roman"/>
          <w:sz w:val="24"/>
          <w:szCs w:val="24"/>
        </w:rPr>
        <w:t>) poreikius, suprasti, kad jie gali efektyviai padėti tuos poreikius tenkinti.</w:t>
      </w:r>
    </w:p>
    <w:p w:rsidR="002E4B57" w:rsidRPr="00E63033" w:rsidRDefault="002E4B57" w:rsidP="00E63033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E63033">
        <w:rPr>
          <w:rFonts w:ascii="Times New Roman" w:hAnsi="Times New Roman" w:cs="Times New Roman"/>
          <w:sz w:val="24"/>
          <w:szCs w:val="24"/>
        </w:rPr>
        <w:t xml:space="preserve">3.Bendrauti ir bendradarbiauti su tėvais sprendžiant įvairias auklėjimo problemas; </w:t>
      </w:r>
    </w:p>
    <w:p w:rsidR="002E4B57" w:rsidRPr="00E63033" w:rsidRDefault="002E4B57" w:rsidP="00E63033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E63033">
        <w:rPr>
          <w:rFonts w:ascii="Times New Roman" w:hAnsi="Times New Roman" w:cs="Times New Roman"/>
          <w:sz w:val="24"/>
          <w:szCs w:val="24"/>
        </w:rPr>
        <w:t>4.Suteikti tėvams  inf</w:t>
      </w:r>
      <w:r w:rsidR="00924C73">
        <w:rPr>
          <w:rFonts w:ascii="Times New Roman" w:hAnsi="Times New Roman" w:cs="Times New Roman"/>
          <w:sz w:val="24"/>
          <w:szCs w:val="24"/>
        </w:rPr>
        <w:t>ormaciją apie vaiko pasiekimus</w:t>
      </w:r>
      <w:r w:rsidRPr="00E63033">
        <w:rPr>
          <w:rFonts w:ascii="Times New Roman" w:hAnsi="Times New Roman" w:cs="Times New Roman"/>
          <w:sz w:val="24"/>
          <w:szCs w:val="24"/>
        </w:rPr>
        <w:t>, pažangą, ugdymosi problemas.</w:t>
      </w:r>
    </w:p>
    <w:p w:rsidR="002E4B57" w:rsidRPr="00E63033" w:rsidRDefault="002E4B57" w:rsidP="00E63033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E63033">
        <w:rPr>
          <w:rFonts w:ascii="Times New Roman" w:hAnsi="Times New Roman" w:cs="Times New Roman"/>
          <w:sz w:val="24"/>
          <w:szCs w:val="24"/>
        </w:rPr>
        <w:t xml:space="preserve">5.Įtraukti tėvus sprendžiant </w:t>
      </w:r>
      <w:r w:rsidR="00924C73">
        <w:rPr>
          <w:rFonts w:ascii="Times New Roman" w:hAnsi="Times New Roman" w:cs="Times New Roman"/>
          <w:sz w:val="24"/>
          <w:szCs w:val="24"/>
        </w:rPr>
        <w:t>gimnazijos</w:t>
      </w:r>
      <w:r w:rsidRPr="00E63033">
        <w:rPr>
          <w:rFonts w:ascii="Times New Roman" w:hAnsi="Times New Roman" w:cs="Times New Roman"/>
          <w:sz w:val="24"/>
          <w:szCs w:val="24"/>
        </w:rPr>
        <w:t xml:space="preserve"> aktualias problemas. </w:t>
      </w:r>
    </w:p>
    <w:p w:rsidR="0039395E" w:rsidRDefault="002E4B57" w:rsidP="00E63033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E63033">
        <w:rPr>
          <w:rFonts w:ascii="Times New Roman" w:hAnsi="Times New Roman" w:cs="Times New Roman"/>
          <w:sz w:val="24"/>
          <w:szCs w:val="24"/>
        </w:rPr>
        <w:t>6.Supažindinti</w:t>
      </w:r>
      <w:r w:rsidR="0039395E" w:rsidRPr="00E63033">
        <w:rPr>
          <w:rFonts w:ascii="Times New Roman" w:hAnsi="Times New Roman" w:cs="Times New Roman"/>
          <w:sz w:val="24"/>
          <w:szCs w:val="24"/>
        </w:rPr>
        <w:t xml:space="preserve"> tėvų </w:t>
      </w:r>
      <w:r w:rsidRPr="00E63033">
        <w:rPr>
          <w:rFonts w:ascii="Times New Roman" w:hAnsi="Times New Roman" w:cs="Times New Roman"/>
          <w:sz w:val="24"/>
          <w:szCs w:val="24"/>
        </w:rPr>
        <w:t>bendruomenę su prevencinėmis programomis ir įtraukti į jų vykdymą.</w:t>
      </w:r>
    </w:p>
    <w:p w:rsidR="00E63033" w:rsidRPr="00E63033" w:rsidRDefault="00E63033" w:rsidP="00E63033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7250DE" w:rsidRPr="00E63033" w:rsidRDefault="0039395E" w:rsidP="00E63033">
      <w:pPr>
        <w:pStyle w:val="Betarp"/>
        <w:rPr>
          <w:rFonts w:ascii="Times New Roman" w:hAnsi="Times New Roman" w:cs="Times New Roman"/>
          <w:b/>
          <w:sz w:val="24"/>
          <w:szCs w:val="24"/>
        </w:rPr>
      </w:pPr>
      <w:r w:rsidRPr="00E63033">
        <w:rPr>
          <w:rFonts w:ascii="Times New Roman" w:hAnsi="Times New Roman" w:cs="Times New Roman"/>
          <w:b/>
          <w:sz w:val="24"/>
          <w:szCs w:val="24"/>
        </w:rPr>
        <w:t xml:space="preserve">TĖVŲ </w:t>
      </w:r>
      <w:r w:rsidR="002E4B57" w:rsidRPr="00E63033">
        <w:rPr>
          <w:rFonts w:ascii="Times New Roman" w:hAnsi="Times New Roman" w:cs="Times New Roman"/>
          <w:b/>
          <w:sz w:val="24"/>
          <w:szCs w:val="24"/>
        </w:rPr>
        <w:t xml:space="preserve">ĮTRAUKIMAS Į </w:t>
      </w:r>
      <w:r w:rsidR="00924C73">
        <w:rPr>
          <w:rFonts w:ascii="Times New Roman" w:hAnsi="Times New Roman" w:cs="Times New Roman"/>
          <w:b/>
          <w:sz w:val="24"/>
          <w:szCs w:val="24"/>
        </w:rPr>
        <w:t>GIMNAZIJOS</w:t>
      </w:r>
      <w:r w:rsidR="002E4B57" w:rsidRPr="00E63033">
        <w:rPr>
          <w:rFonts w:ascii="Times New Roman" w:hAnsi="Times New Roman" w:cs="Times New Roman"/>
          <w:b/>
          <w:sz w:val="24"/>
          <w:szCs w:val="24"/>
        </w:rPr>
        <w:t xml:space="preserve"> VEIKLĄ, ŠVIETIMAS VYKDOMAS ŠIOMIS KRYPTIMIS</w:t>
      </w:r>
      <w:r w:rsidR="00E6303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Lentelstinklelis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42"/>
        <w:gridCol w:w="1134"/>
        <w:gridCol w:w="141"/>
        <w:gridCol w:w="1134"/>
        <w:gridCol w:w="3686"/>
        <w:gridCol w:w="142"/>
        <w:gridCol w:w="1559"/>
      </w:tblGrid>
      <w:tr w:rsidR="007250DE" w:rsidTr="00924C73">
        <w:tc>
          <w:tcPr>
            <w:tcW w:w="2553" w:type="dxa"/>
            <w:gridSpan w:val="2"/>
          </w:tcPr>
          <w:p w:rsidR="007250DE" w:rsidRDefault="007250DE" w:rsidP="00E63033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Informavimo būdai</w:t>
            </w:r>
          </w:p>
        </w:tc>
        <w:tc>
          <w:tcPr>
            <w:tcW w:w="1275" w:type="dxa"/>
            <w:gridSpan w:val="2"/>
          </w:tcPr>
          <w:p w:rsidR="007250DE" w:rsidRPr="00F6464D" w:rsidRDefault="007250DE" w:rsidP="00E63033">
            <w:pPr>
              <w:pStyle w:val="Betarp"/>
              <w:rPr>
                <w:rFonts w:ascii="Times New Roman" w:hAnsi="Times New Roman" w:cs="Times New Roman"/>
                <w:b/>
              </w:rPr>
            </w:pPr>
            <w:r w:rsidRPr="00F6464D">
              <w:rPr>
                <w:rFonts w:ascii="Times New Roman" w:hAnsi="Times New Roman" w:cs="Times New Roman"/>
                <w:b/>
              </w:rPr>
              <w:t xml:space="preserve">Dažnumas </w:t>
            </w:r>
          </w:p>
        </w:tc>
        <w:tc>
          <w:tcPr>
            <w:tcW w:w="1134" w:type="dxa"/>
          </w:tcPr>
          <w:p w:rsidR="007250DE" w:rsidRDefault="007250DE" w:rsidP="00E63033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3686" w:type="dxa"/>
          </w:tcPr>
          <w:p w:rsidR="007250DE" w:rsidRDefault="007250DE" w:rsidP="00E63033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Priežastis </w:t>
            </w:r>
          </w:p>
        </w:tc>
        <w:tc>
          <w:tcPr>
            <w:tcW w:w="1701" w:type="dxa"/>
            <w:gridSpan w:val="2"/>
          </w:tcPr>
          <w:p w:rsidR="007250DE" w:rsidRDefault="007250DE" w:rsidP="00E63033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Atsakingas </w:t>
            </w:r>
          </w:p>
        </w:tc>
      </w:tr>
      <w:tr w:rsidR="007250DE" w:rsidTr="00924C73">
        <w:tc>
          <w:tcPr>
            <w:tcW w:w="10349" w:type="dxa"/>
            <w:gridSpan w:val="8"/>
          </w:tcPr>
          <w:p w:rsidR="007250DE" w:rsidRDefault="007250DE" w:rsidP="00E63033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97324">
              <w:rPr>
                <w:rFonts w:ascii="Times New Roman" w:hAnsi="Times New Roman" w:cs="Times New Roman"/>
                <w:b/>
                <w:sz w:val="24"/>
                <w:szCs w:val="24"/>
              </w:rPr>
              <w:t>Švietimo politikos formavimas.</w:t>
            </w:r>
          </w:p>
        </w:tc>
      </w:tr>
      <w:tr w:rsidR="007250DE" w:rsidTr="00924C73">
        <w:tc>
          <w:tcPr>
            <w:tcW w:w="2411" w:type="dxa"/>
          </w:tcPr>
          <w:p w:rsidR="007250DE" w:rsidRPr="00F6464D" w:rsidRDefault="007250DE" w:rsidP="007250D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0DE" w:rsidRPr="00F6464D" w:rsidRDefault="007250DE" w:rsidP="007250D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Tėvai dalyvauja darbo grupėse</w:t>
            </w:r>
          </w:p>
        </w:tc>
        <w:tc>
          <w:tcPr>
            <w:tcW w:w="1276" w:type="dxa"/>
            <w:gridSpan w:val="2"/>
          </w:tcPr>
          <w:p w:rsidR="007250DE" w:rsidRPr="00F6464D" w:rsidRDefault="007250DE" w:rsidP="00E630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 xml:space="preserve">Pagal poreikį </w:t>
            </w:r>
          </w:p>
        </w:tc>
        <w:tc>
          <w:tcPr>
            <w:tcW w:w="1275" w:type="dxa"/>
            <w:gridSpan w:val="2"/>
          </w:tcPr>
          <w:p w:rsidR="007250DE" w:rsidRPr="00F6464D" w:rsidRDefault="007250DE" w:rsidP="00E630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3686" w:type="dxa"/>
          </w:tcPr>
          <w:p w:rsidR="007250DE" w:rsidRPr="00F6464D" w:rsidRDefault="007250DE" w:rsidP="00924C7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 xml:space="preserve">sudarant </w:t>
            </w:r>
            <w:r w:rsidR="00924C73">
              <w:rPr>
                <w:rFonts w:ascii="Times New Roman" w:hAnsi="Times New Roman" w:cs="Times New Roman"/>
                <w:sz w:val="24"/>
                <w:szCs w:val="24"/>
              </w:rPr>
              <w:t>gimnazijos</w:t>
            </w: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 xml:space="preserve"> ugdymo ir veiklos planus, </w:t>
            </w:r>
            <w:r w:rsidR="00924C73">
              <w:rPr>
                <w:rFonts w:ascii="Times New Roman" w:hAnsi="Times New Roman" w:cs="Times New Roman"/>
                <w:sz w:val="24"/>
                <w:szCs w:val="24"/>
              </w:rPr>
              <w:t>Gimnazijos</w:t>
            </w: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 xml:space="preserve"> tarybos, atestacinės komisijos veikloje</w:t>
            </w:r>
          </w:p>
        </w:tc>
        <w:tc>
          <w:tcPr>
            <w:tcW w:w="1701" w:type="dxa"/>
            <w:gridSpan w:val="2"/>
          </w:tcPr>
          <w:p w:rsidR="007250DE" w:rsidRPr="00F6464D" w:rsidRDefault="007250DE" w:rsidP="00E630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Mokyklos vadovai</w:t>
            </w:r>
          </w:p>
        </w:tc>
      </w:tr>
      <w:tr w:rsidR="00DF4C3C" w:rsidTr="00924C73">
        <w:tc>
          <w:tcPr>
            <w:tcW w:w="10349" w:type="dxa"/>
            <w:gridSpan w:val="8"/>
          </w:tcPr>
          <w:p w:rsidR="00DF4C3C" w:rsidRPr="00F6464D" w:rsidRDefault="00DF4C3C" w:rsidP="00E63033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b/>
                <w:sz w:val="24"/>
                <w:szCs w:val="24"/>
              </w:rPr>
              <w:t>2. Ugdymo proceso tobulinimas.</w:t>
            </w:r>
          </w:p>
        </w:tc>
      </w:tr>
      <w:tr w:rsidR="00DF4C3C" w:rsidTr="00924C73">
        <w:tc>
          <w:tcPr>
            <w:tcW w:w="2411" w:type="dxa"/>
          </w:tcPr>
          <w:p w:rsidR="00DF4C3C" w:rsidRPr="00F6464D" w:rsidRDefault="00DF4C3C" w:rsidP="00924C7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 xml:space="preserve">Darbas </w:t>
            </w:r>
            <w:r w:rsidR="00924C73">
              <w:rPr>
                <w:rFonts w:ascii="Times New Roman" w:hAnsi="Times New Roman" w:cs="Times New Roman"/>
                <w:sz w:val="24"/>
                <w:szCs w:val="24"/>
              </w:rPr>
              <w:t xml:space="preserve">Gimnazijos  </w:t>
            </w: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taryboje</w:t>
            </w:r>
          </w:p>
        </w:tc>
        <w:tc>
          <w:tcPr>
            <w:tcW w:w="1276" w:type="dxa"/>
            <w:gridSpan w:val="2"/>
          </w:tcPr>
          <w:p w:rsidR="00DF4C3C" w:rsidRPr="00F6464D" w:rsidRDefault="00DF4C3C" w:rsidP="00E630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Kartą per 3 mėn.</w:t>
            </w:r>
          </w:p>
        </w:tc>
        <w:tc>
          <w:tcPr>
            <w:tcW w:w="1275" w:type="dxa"/>
            <w:gridSpan w:val="2"/>
          </w:tcPr>
          <w:p w:rsidR="00DF4C3C" w:rsidRPr="00F6464D" w:rsidRDefault="00DF4C3C" w:rsidP="00E630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F4C3C" w:rsidRPr="00F6464D" w:rsidRDefault="00DF4C3C" w:rsidP="00C15A7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 xml:space="preserve">Aptaria  ugdymo plano variantus, dalyvauja svarstant privalomųjų pamokų skaičių, pasirenkamuosius dalykus, neformaliojo ugdymo formas, modulius. Derina specialaus ugdymo programas. Aptaria mokinių adaptacijos </w:t>
            </w:r>
            <w:r w:rsidR="00C15A74">
              <w:rPr>
                <w:rFonts w:ascii="Times New Roman" w:hAnsi="Times New Roman" w:cs="Times New Roman"/>
                <w:sz w:val="24"/>
                <w:szCs w:val="24"/>
              </w:rPr>
              <w:t>gimnazijoje</w:t>
            </w: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 xml:space="preserve"> problemas, brandos egzaminų pasirinkimo galimybes bei vidurinio ugdymo dalykų pasirinkimo galimybes </w:t>
            </w:r>
            <w:r w:rsidR="00C15A74">
              <w:rPr>
                <w:rFonts w:ascii="Times New Roman" w:hAnsi="Times New Roman" w:cs="Times New Roman"/>
                <w:sz w:val="24"/>
                <w:szCs w:val="24"/>
              </w:rPr>
              <w:t>II g</w:t>
            </w: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 xml:space="preserve"> klasės mokiniams.</w:t>
            </w:r>
          </w:p>
        </w:tc>
        <w:tc>
          <w:tcPr>
            <w:tcW w:w="1701" w:type="dxa"/>
            <w:gridSpan w:val="2"/>
          </w:tcPr>
          <w:p w:rsidR="00DF4C3C" w:rsidRPr="00F6464D" w:rsidRDefault="00924C73" w:rsidP="00E630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Gimnazijos </w:t>
            </w:r>
            <w:r w:rsidR="00DF4C3C" w:rsidRPr="00F6464D">
              <w:rPr>
                <w:rFonts w:ascii="Times New Roman" w:hAnsi="Times New Roman" w:cs="Times New Roman"/>
                <w:sz w:val="24"/>
                <w:szCs w:val="24"/>
              </w:rPr>
              <w:t>tarybos pirmininkas</w:t>
            </w:r>
          </w:p>
        </w:tc>
      </w:tr>
      <w:tr w:rsidR="00DF4C3C" w:rsidTr="00924C73">
        <w:tc>
          <w:tcPr>
            <w:tcW w:w="10349" w:type="dxa"/>
            <w:gridSpan w:val="8"/>
          </w:tcPr>
          <w:p w:rsidR="00DF4C3C" w:rsidRPr="00F6464D" w:rsidRDefault="00DF4C3C" w:rsidP="00E63033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b/>
                <w:sz w:val="24"/>
                <w:szCs w:val="24"/>
              </w:rPr>
              <w:t>  3. Šeimos ir mokyklos ryšiai.</w:t>
            </w:r>
          </w:p>
        </w:tc>
      </w:tr>
      <w:tr w:rsidR="00DF4C3C" w:rsidTr="00896B8C">
        <w:tc>
          <w:tcPr>
            <w:tcW w:w="2411" w:type="dxa"/>
          </w:tcPr>
          <w:p w:rsidR="00DF4C3C" w:rsidRPr="00F6464D" w:rsidRDefault="00DF4C3C" w:rsidP="007250D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Klasių susirinkimai</w:t>
            </w:r>
          </w:p>
        </w:tc>
        <w:tc>
          <w:tcPr>
            <w:tcW w:w="1276" w:type="dxa"/>
            <w:gridSpan w:val="2"/>
          </w:tcPr>
          <w:p w:rsidR="00DF4C3C" w:rsidRPr="00F6464D" w:rsidRDefault="00DF4C3C" w:rsidP="00E630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Kartą per 3 mėn.</w:t>
            </w:r>
          </w:p>
        </w:tc>
        <w:tc>
          <w:tcPr>
            <w:tcW w:w="1275" w:type="dxa"/>
            <w:gridSpan w:val="2"/>
          </w:tcPr>
          <w:p w:rsidR="00DF4C3C" w:rsidRPr="00F6464D" w:rsidRDefault="00DF4C3C" w:rsidP="00E630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DF4C3C" w:rsidRPr="00F6464D" w:rsidRDefault="00DF4C3C" w:rsidP="00DF4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Aptarti bendradarbiavimo formas; supažindinti su klasės vadovo darbo planu;</w:t>
            </w:r>
          </w:p>
          <w:p w:rsidR="00DF4C3C" w:rsidRPr="00F6464D" w:rsidRDefault="00DF4C3C" w:rsidP="00924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 xml:space="preserve">supažindinti su mokinių mokymosi pasiekimais ir spragomis; aptarti lankomumo problemas ir pan.; aptarti signalinį </w:t>
            </w:r>
            <w:r w:rsidR="00924C73">
              <w:rPr>
                <w:rFonts w:ascii="Times New Roman" w:hAnsi="Times New Roman" w:cs="Times New Roman"/>
                <w:sz w:val="24"/>
                <w:szCs w:val="24"/>
              </w:rPr>
              <w:t xml:space="preserve">trimestrą, </w:t>
            </w: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 xml:space="preserve">pusmetį; </w:t>
            </w:r>
            <w:r w:rsidR="00924C73">
              <w:rPr>
                <w:rFonts w:ascii="Times New Roman" w:hAnsi="Times New Roman" w:cs="Times New Roman"/>
                <w:sz w:val="24"/>
                <w:szCs w:val="24"/>
              </w:rPr>
              <w:t>gimnazijos</w:t>
            </w: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 xml:space="preserve"> veiklą reglamentuojančių dokumentų pristatymas ir aptarimas ir kt.</w:t>
            </w:r>
          </w:p>
        </w:tc>
        <w:tc>
          <w:tcPr>
            <w:tcW w:w="1559" w:type="dxa"/>
          </w:tcPr>
          <w:p w:rsidR="00DF4C3C" w:rsidRPr="00F6464D" w:rsidRDefault="00DF4C3C" w:rsidP="00E630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Klasių auklėtojai</w:t>
            </w:r>
          </w:p>
        </w:tc>
      </w:tr>
      <w:tr w:rsidR="008A2813" w:rsidTr="00896B8C">
        <w:trPr>
          <w:trHeight w:val="1263"/>
        </w:trPr>
        <w:tc>
          <w:tcPr>
            <w:tcW w:w="2411" w:type="dxa"/>
          </w:tcPr>
          <w:p w:rsidR="004D28F5" w:rsidRPr="00F6464D" w:rsidRDefault="008A2813" w:rsidP="00D10F7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eastAsia="Times New Roman" w:hAnsi="Times New Roman" w:cs="Times New Roman"/>
                <w:sz w:val="24"/>
                <w:szCs w:val="24"/>
              </w:rPr>
              <w:t>Visuotiniai  tėvų susirinkimai</w:t>
            </w:r>
            <w:r w:rsidR="00992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A2813" w:rsidRPr="00F6464D" w:rsidRDefault="008A2813" w:rsidP="00E630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2 per metus</w:t>
            </w:r>
          </w:p>
        </w:tc>
        <w:tc>
          <w:tcPr>
            <w:tcW w:w="1275" w:type="dxa"/>
            <w:gridSpan w:val="2"/>
          </w:tcPr>
          <w:p w:rsidR="008A2813" w:rsidRPr="00F6464D" w:rsidRDefault="00896B8C" w:rsidP="0085771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gruodis</w:t>
            </w:r>
          </w:p>
          <w:p w:rsidR="008A2813" w:rsidRPr="00F6464D" w:rsidRDefault="008A2813" w:rsidP="0085771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3828" w:type="dxa"/>
            <w:gridSpan w:val="2"/>
          </w:tcPr>
          <w:p w:rsidR="00C15A74" w:rsidRDefault="00BE4EA0" w:rsidP="00924C73">
            <w:pPr>
              <w:pStyle w:val="Betarp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Susitarimų ir įsipareigojimų laikymasis.</w:t>
            </w:r>
          </w:p>
          <w:p w:rsidR="00BE4EA0" w:rsidRDefault="00BE4EA0" w:rsidP="00924C7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Saugios mokyklos kūrimas.</w:t>
            </w:r>
          </w:p>
          <w:p w:rsidR="00C15A74" w:rsidRPr="00F6464D" w:rsidRDefault="00C15A74" w:rsidP="00924C7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3" w:rsidRPr="00F6464D" w:rsidRDefault="005B70B9" w:rsidP="00E630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Gimnazij</w:t>
            </w:r>
            <w:r w:rsidR="00F6464D">
              <w:rPr>
                <w:rFonts w:ascii="Times New Roman" w:hAnsi="Times New Roman" w:cs="Times New Roman"/>
                <w:sz w:val="24"/>
                <w:szCs w:val="24"/>
              </w:rPr>
              <w:t>os vadovai</w:t>
            </w:r>
          </w:p>
        </w:tc>
      </w:tr>
      <w:tr w:rsidR="00DF4C3C" w:rsidTr="00896B8C">
        <w:tc>
          <w:tcPr>
            <w:tcW w:w="2411" w:type="dxa"/>
          </w:tcPr>
          <w:p w:rsidR="00DF4C3C" w:rsidRPr="00F6464D" w:rsidRDefault="00512B5A" w:rsidP="007250D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Penktokų,</w:t>
            </w:r>
            <w:r w:rsidR="00DF4C3C" w:rsidRPr="00F6464D">
              <w:rPr>
                <w:rFonts w:ascii="Times New Roman" w:hAnsi="Times New Roman" w:cs="Times New Roman"/>
                <w:sz w:val="24"/>
                <w:szCs w:val="24"/>
              </w:rPr>
              <w:t xml:space="preserve"> pirmokų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C3C" w:rsidRPr="00F6464D">
              <w:rPr>
                <w:rFonts w:ascii="Times New Roman" w:hAnsi="Times New Roman" w:cs="Times New Roman"/>
                <w:sz w:val="24"/>
                <w:szCs w:val="24"/>
              </w:rPr>
              <w:t>tėvų susirinkimai</w:t>
            </w:r>
          </w:p>
        </w:tc>
        <w:tc>
          <w:tcPr>
            <w:tcW w:w="1276" w:type="dxa"/>
            <w:gridSpan w:val="2"/>
          </w:tcPr>
          <w:p w:rsidR="00DF4C3C" w:rsidRPr="00F6464D" w:rsidRDefault="00DF4C3C" w:rsidP="00E630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Po 1 mėn.</w:t>
            </w:r>
          </w:p>
        </w:tc>
        <w:tc>
          <w:tcPr>
            <w:tcW w:w="1275" w:type="dxa"/>
            <w:gridSpan w:val="2"/>
          </w:tcPr>
          <w:p w:rsidR="00DF4C3C" w:rsidRPr="00F6464D" w:rsidRDefault="00DF4C3C" w:rsidP="0085771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 xml:space="preserve">Spalis </w:t>
            </w:r>
          </w:p>
        </w:tc>
        <w:tc>
          <w:tcPr>
            <w:tcW w:w="3828" w:type="dxa"/>
            <w:gridSpan w:val="2"/>
          </w:tcPr>
          <w:p w:rsidR="00DF4C3C" w:rsidRPr="00F6464D" w:rsidRDefault="00DF4C3C" w:rsidP="00E630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Aptariamos adaptacijos problemos.</w:t>
            </w:r>
          </w:p>
        </w:tc>
        <w:tc>
          <w:tcPr>
            <w:tcW w:w="1559" w:type="dxa"/>
          </w:tcPr>
          <w:p w:rsidR="00DF4C3C" w:rsidRPr="00F6464D" w:rsidRDefault="00DF4C3C" w:rsidP="00E630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Klasių auklėtojai</w:t>
            </w:r>
          </w:p>
        </w:tc>
      </w:tr>
      <w:tr w:rsidR="00DF4C3C" w:rsidTr="00896B8C">
        <w:tc>
          <w:tcPr>
            <w:tcW w:w="2411" w:type="dxa"/>
          </w:tcPr>
          <w:p w:rsidR="00DF4C3C" w:rsidRPr="00F6464D" w:rsidRDefault="00C15A74" w:rsidP="007250D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g klasės</w:t>
            </w:r>
            <w:r w:rsidR="00DF4C3C" w:rsidRPr="00F6464D">
              <w:rPr>
                <w:rFonts w:ascii="Times New Roman" w:hAnsi="Times New Roman" w:cs="Times New Roman"/>
                <w:sz w:val="24"/>
                <w:szCs w:val="24"/>
              </w:rPr>
              <w:t xml:space="preserve"> tėvų susirinkimas</w:t>
            </w:r>
          </w:p>
        </w:tc>
        <w:tc>
          <w:tcPr>
            <w:tcW w:w="1276" w:type="dxa"/>
            <w:gridSpan w:val="2"/>
          </w:tcPr>
          <w:p w:rsidR="00DF4C3C" w:rsidRPr="00F6464D" w:rsidRDefault="00DF4C3C" w:rsidP="00E630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F4C3C" w:rsidRPr="00F6464D" w:rsidRDefault="008A2813" w:rsidP="00E630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3828" w:type="dxa"/>
            <w:gridSpan w:val="2"/>
          </w:tcPr>
          <w:p w:rsidR="00DF4C3C" w:rsidRPr="00F6464D" w:rsidRDefault="008A2813" w:rsidP="00E630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Supažindinami su pagrindinio ugdymo bandomųjų patikrų rezultatais, vidurinio ugdymo programomis bei galimybėmis</w:t>
            </w:r>
          </w:p>
        </w:tc>
        <w:tc>
          <w:tcPr>
            <w:tcW w:w="1559" w:type="dxa"/>
          </w:tcPr>
          <w:p w:rsidR="00DF4C3C" w:rsidRPr="00F6464D" w:rsidRDefault="00F6464D" w:rsidP="00E630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A2813" w:rsidRPr="00F6464D">
              <w:rPr>
                <w:rFonts w:ascii="Times New Roman" w:hAnsi="Times New Roman" w:cs="Times New Roman"/>
                <w:sz w:val="24"/>
                <w:szCs w:val="24"/>
              </w:rPr>
              <w:t>lasės</w:t>
            </w: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813" w:rsidRPr="00F6464D">
              <w:rPr>
                <w:rFonts w:ascii="Times New Roman" w:hAnsi="Times New Roman" w:cs="Times New Roman"/>
                <w:sz w:val="24"/>
                <w:szCs w:val="24"/>
              </w:rPr>
              <w:t xml:space="preserve"> auklėtojas, direktoriaus pavaduotojas ugdymui</w:t>
            </w:r>
          </w:p>
        </w:tc>
      </w:tr>
      <w:tr w:rsidR="008A2813" w:rsidTr="00896B8C">
        <w:tc>
          <w:tcPr>
            <w:tcW w:w="2411" w:type="dxa"/>
          </w:tcPr>
          <w:p w:rsidR="009926D3" w:rsidRDefault="008A2813" w:rsidP="007250D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Abiturientų tėvų susirinkimas</w:t>
            </w:r>
          </w:p>
          <w:p w:rsidR="008A2813" w:rsidRPr="00F6464D" w:rsidRDefault="008A2813" w:rsidP="007250D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A2813" w:rsidRPr="00F6464D" w:rsidRDefault="008A2813" w:rsidP="00E630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A2813" w:rsidRPr="00F6464D" w:rsidRDefault="00512B5A" w:rsidP="001305B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Spalis </w:t>
            </w:r>
          </w:p>
        </w:tc>
        <w:tc>
          <w:tcPr>
            <w:tcW w:w="3828" w:type="dxa"/>
            <w:gridSpan w:val="2"/>
          </w:tcPr>
          <w:p w:rsidR="008A2813" w:rsidRPr="00F6464D" w:rsidRDefault="008A2813" w:rsidP="00E630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Supažindinimas su bandomųjų egzaminų rezultatais, egzaminų grafiku, studijų galimybėmis</w:t>
            </w:r>
          </w:p>
        </w:tc>
        <w:tc>
          <w:tcPr>
            <w:tcW w:w="1559" w:type="dxa"/>
          </w:tcPr>
          <w:p w:rsidR="008A2813" w:rsidRPr="00F6464D" w:rsidRDefault="008A2813" w:rsidP="00E630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Klasės auklėtojas</w:t>
            </w:r>
          </w:p>
        </w:tc>
      </w:tr>
      <w:tr w:rsidR="000C5DCF" w:rsidTr="00896B8C">
        <w:tc>
          <w:tcPr>
            <w:tcW w:w="2411" w:type="dxa"/>
          </w:tcPr>
          <w:p w:rsidR="000C5DCF" w:rsidRPr="00F6464D" w:rsidRDefault="000C5DCF" w:rsidP="007250D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Individualūs pokalbiai su tėvais.</w:t>
            </w:r>
          </w:p>
        </w:tc>
        <w:tc>
          <w:tcPr>
            <w:tcW w:w="1276" w:type="dxa"/>
            <w:gridSpan w:val="2"/>
          </w:tcPr>
          <w:p w:rsidR="000C5DCF" w:rsidRPr="00F6464D" w:rsidRDefault="000C5DCF" w:rsidP="00E630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275" w:type="dxa"/>
            <w:gridSpan w:val="2"/>
          </w:tcPr>
          <w:p w:rsidR="000C5DCF" w:rsidRPr="00F6464D" w:rsidRDefault="000C5DCF" w:rsidP="001305B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0C5DCF" w:rsidRPr="00F6464D" w:rsidRDefault="000C5DCF" w:rsidP="000C5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 xml:space="preserve">Informuoti apie </w:t>
            </w:r>
            <w:r w:rsidR="00924C73">
              <w:rPr>
                <w:rFonts w:ascii="Times New Roman" w:hAnsi="Times New Roman" w:cs="Times New Roman"/>
                <w:sz w:val="24"/>
                <w:szCs w:val="24"/>
              </w:rPr>
              <w:t>gimnazijos</w:t>
            </w:r>
          </w:p>
          <w:p w:rsidR="000C5DCF" w:rsidRPr="00F6464D" w:rsidRDefault="000C5DCF" w:rsidP="000C5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nelankymą, apie numatomus nepatenkinamus pusmečio įvertinimus, skirtas nuobaudas;</w:t>
            </w:r>
          </w:p>
          <w:p w:rsidR="000C5DCF" w:rsidRPr="00F6464D" w:rsidRDefault="000C5DCF" w:rsidP="000C5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supažindinti su savivaldos</w:t>
            </w:r>
          </w:p>
          <w:p w:rsidR="000C5DCF" w:rsidRPr="00F6464D" w:rsidRDefault="000C5DCF" w:rsidP="000C5DC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nutarimais ir pan.</w:t>
            </w:r>
          </w:p>
        </w:tc>
        <w:tc>
          <w:tcPr>
            <w:tcW w:w="1559" w:type="dxa"/>
          </w:tcPr>
          <w:p w:rsidR="000C5DCF" w:rsidRPr="00F6464D" w:rsidRDefault="000C5DCF" w:rsidP="00E630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Klasių auklėtojai, socialinis pedagogas</w:t>
            </w:r>
          </w:p>
        </w:tc>
      </w:tr>
      <w:tr w:rsidR="000C5DCF" w:rsidTr="00896B8C">
        <w:tc>
          <w:tcPr>
            <w:tcW w:w="2411" w:type="dxa"/>
          </w:tcPr>
          <w:p w:rsidR="000C5DCF" w:rsidRPr="00F6464D" w:rsidRDefault="000C5DCF" w:rsidP="007250D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Konsultacijos tėvams.</w:t>
            </w:r>
          </w:p>
        </w:tc>
        <w:tc>
          <w:tcPr>
            <w:tcW w:w="1276" w:type="dxa"/>
            <w:gridSpan w:val="2"/>
          </w:tcPr>
          <w:p w:rsidR="000C5DCF" w:rsidRPr="00F6464D" w:rsidRDefault="000C5DCF" w:rsidP="00E630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275" w:type="dxa"/>
            <w:gridSpan w:val="2"/>
          </w:tcPr>
          <w:p w:rsidR="000C5DCF" w:rsidRPr="00F6464D" w:rsidRDefault="000C5DCF" w:rsidP="001305B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0C5DCF" w:rsidRDefault="000C5DCF" w:rsidP="000C5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Padėti mokiniams įveikti problemas  aktyviai</w:t>
            </w:r>
            <w:r w:rsidR="00E46A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bendradarbiaujant su jų tėvais</w:t>
            </w:r>
            <w:r w:rsidR="00512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(globėjais, rūpintojais).</w:t>
            </w:r>
          </w:p>
          <w:p w:rsidR="00E46AFD" w:rsidRPr="00E46AFD" w:rsidRDefault="00E46AFD" w:rsidP="00E46AF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6AFD">
              <w:rPr>
                <w:rFonts w:ascii="Times New Roman" w:eastAsia="TimesNewRomanPSMT" w:hAnsi="Times New Roman" w:cs="Times New Roman"/>
                <w:sz w:val="24"/>
                <w:szCs w:val="24"/>
              </w:rPr>
              <w:t>Tėvų konsultavimas mokinių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profesinio </w:t>
            </w:r>
            <w:r w:rsidRPr="00E46AFD">
              <w:rPr>
                <w:rFonts w:ascii="Times New Roman" w:eastAsia="TimesNewRomanPSMT" w:hAnsi="Times New Roman" w:cs="Times New Roman"/>
                <w:sz w:val="24"/>
                <w:szCs w:val="24"/>
              </w:rPr>
              <w:t>pasiruošimo klausimais</w:t>
            </w:r>
          </w:p>
        </w:tc>
        <w:tc>
          <w:tcPr>
            <w:tcW w:w="1559" w:type="dxa"/>
          </w:tcPr>
          <w:p w:rsidR="000C5DCF" w:rsidRPr="00F6464D" w:rsidRDefault="000C5DCF" w:rsidP="00E630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</w:p>
        </w:tc>
      </w:tr>
      <w:tr w:rsidR="000C5DCF" w:rsidTr="00896B8C">
        <w:tc>
          <w:tcPr>
            <w:tcW w:w="2411" w:type="dxa"/>
          </w:tcPr>
          <w:p w:rsidR="000C5DCF" w:rsidRPr="00F6464D" w:rsidRDefault="000C5DCF" w:rsidP="007250D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Tėvų dalyvavimas mokyklos renginiuose, projektuose.</w:t>
            </w:r>
          </w:p>
        </w:tc>
        <w:tc>
          <w:tcPr>
            <w:tcW w:w="1276" w:type="dxa"/>
            <w:gridSpan w:val="2"/>
          </w:tcPr>
          <w:p w:rsidR="000C5DCF" w:rsidRPr="00F6464D" w:rsidRDefault="000C5DCF" w:rsidP="00E630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Pagal mokyklos veiklos planą</w:t>
            </w:r>
          </w:p>
        </w:tc>
        <w:tc>
          <w:tcPr>
            <w:tcW w:w="1275" w:type="dxa"/>
            <w:gridSpan w:val="2"/>
          </w:tcPr>
          <w:p w:rsidR="000C5DCF" w:rsidRPr="00F6464D" w:rsidRDefault="000C5DCF" w:rsidP="001305B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0C5DCF" w:rsidRPr="00F6464D" w:rsidRDefault="000C5DCF" w:rsidP="000C5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Supažindinti su mokinių</w:t>
            </w:r>
          </w:p>
          <w:p w:rsidR="000C5DCF" w:rsidRPr="00F6464D" w:rsidRDefault="000C5DCF" w:rsidP="000C5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neformaliojo ugdymo pasiekimais.</w:t>
            </w:r>
          </w:p>
        </w:tc>
        <w:tc>
          <w:tcPr>
            <w:tcW w:w="1559" w:type="dxa"/>
          </w:tcPr>
          <w:p w:rsidR="000C5DCF" w:rsidRPr="00F6464D" w:rsidRDefault="000C5DCF" w:rsidP="00E630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Klasių auklėtojai</w:t>
            </w:r>
          </w:p>
        </w:tc>
      </w:tr>
      <w:tr w:rsidR="000C5DCF" w:rsidTr="00896B8C">
        <w:tc>
          <w:tcPr>
            <w:tcW w:w="2411" w:type="dxa"/>
          </w:tcPr>
          <w:p w:rsidR="000C5DCF" w:rsidRPr="00F6464D" w:rsidRDefault="000C5DCF" w:rsidP="007250D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Atviros pamokos, atvirų durų diena tėvams</w:t>
            </w:r>
          </w:p>
        </w:tc>
        <w:tc>
          <w:tcPr>
            <w:tcW w:w="1276" w:type="dxa"/>
            <w:gridSpan w:val="2"/>
          </w:tcPr>
          <w:p w:rsidR="000C5DCF" w:rsidRPr="00F6464D" w:rsidRDefault="000C5DCF" w:rsidP="009926D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 xml:space="preserve">Pagal </w:t>
            </w:r>
            <w:r w:rsidR="009926D3">
              <w:rPr>
                <w:rFonts w:ascii="Times New Roman" w:hAnsi="Times New Roman" w:cs="Times New Roman"/>
                <w:sz w:val="24"/>
                <w:szCs w:val="24"/>
              </w:rPr>
              <w:t>galimybes</w:t>
            </w:r>
          </w:p>
        </w:tc>
        <w:tc>
          <w:tcPr>
            <w:tcW w:w="1275" w:type="dxa"/>
            <w:gridSpan w:val="2"/>
          </w:tcPr>
          <w:p w:rsidR="000C5DCF" w:rsidRPr="00F6464D" w:rsidRDefault="000C5DCF" w:rsidP="001305B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B22360" w:rsidRPr="00F6464D" w:rsidRDefault="00B22360" w:rsidP="00B22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Pristatyti nepamokinius projektus.</w:t>
            </w:r>
          </w:p>
          <w:p w:rsidR="00B22360" w:rsidRPr="00F6464D" w:rsidRDefault="00B22360" w:rsidP="00B22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Supažindinti su mokinio</w:t>
            </w:r>
          </w:p>
          <w:p w:rsidR="000C5DCF" w:rsidRPr="00F6464D" w:rsidRDefault="00B22360" w:rsidP="00B22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mokymosi pažanga.</w:t>
            </w:r>
          </w:p>
        </w:tc>
        <w:tc>
          <w:tcPr>
            <w:tcW w:w="1559" w:type="dxa"/>
          </w:tcPr>
          <w:p w:rsidR="00B22360" w:rsidRPr="00F6464D" w:rsidRDefault="00B22360" w:rsidP="00B22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Direktorius,</w:t>
            </w:r>
          </w:p>
          <w:p w:rsidR="00B22360" w:rsidRPr="00F6464D" w:rsidRDefault="00B22360" w:rsidP="00B22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klasių auklėtojai</w:t>
            </w:r>
          </w:p>
          <w:p w:rsidR="000C5DCF" w:rsidRPr="00F6464D" w:rsidRDefault="00B22360" w:rsidP="00B2236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dalykų mokytojai</w:t>
            </w:r>
          </w:p>
        </w:tc>
      </w:tr>
      <w:tr w:rsidR="00B22360" w:rsidTr="00896B8C">
        <w:trPr>
          <w:trHeight w:val="1338"/>
        </w:trPr>
        <w:tc>
          <w:tcPr>
            <w:tcW w:w="2411" w:type="dxa"/>
            <w:tcBorders>
              <w:bottom w:val="single" w:sz="4" w:space="0" w:color="auto"/>
            </w:tcBorders>
          </w:tcPr>
          <w:p w:rsidR="00B22360" w:rsidRPr="00F6464D" w:rsidRDefault="00B22360" w:rsidP="00B22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bCs/>
                <w:sz w:val="24"/>
                <w:szCs w:val="24"/>
              </w:rPr>
              <w:t>Elektroninio dienyno</w:t>
            </w:r>
          </w:p>
          <w:p w:rsidR="00B22360" w:rsidRPr="00924C73" w:rsidRDefault="00B22360" w:rsidP="00B22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bCs/>
                <w:sz w:val="24"/>
                <w:szCs w:val="24"/>
              </w:rPr>
              <w:t>pildymas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B22360" w:rsidRPr="00F6464D" w:rsidRDefault="00B22360" w:rsidP="00B22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Kiekvieną</w:t>
            </w:r>
          </w:p>
          <w:p w:rsidR="00B22360" w:rsidRPr="00F6464D" w:rsidRDefault="00B22360" w:rsidP="00B2236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darbo dieną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B22360" w:rsidRPr="00F6464D" w:rsidRDefault="00B22360" w:rsidP="001305B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B22360" w:rsidRPr="00F6464D" w:rsidRDefault="00B22360" w:rsidP="00B22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Supažindinti su mokinio</w:t>
            </w:r>
          </w:p>
          <w:p w:rsidR="00B22360" w:rsidRPr="00F6464D" w:rsidRDefault="00B22360" w:rsidP="00B22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lankomumo ir jo žinių, gebėjimų įvertinimu, darbu pamokoje, namų darbų atlikimu ir pan.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2360" w:rsidRPr="00F6464D" w:rsidRDefault="00F6464D" w:rsidP="00B22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Dalykų mokytojai, klasių auklėtojai</w:t>
            </w:r>
          </w:p>
        </w:tc>
      </w:tr>
      <w:tr w:rsidR="00B22360" w:rsidTr="00896B8C">
        <w:trPr>
          <w:trHeight w:val="635"/>
        </w:trPr>
        <w:tc>
          <w:tcPr>
            <w:tcW w:w="2411" w:type="dxa"/>
            <w:tcBorders>
              <w:top w:val="single" w:sz="4" w:space="0" w:color="auto"/>
            </w:tcBorders>
          </w:tcPr>
          <w:p w:rsidR="00B22360" w:rsidRPr="00F6464D" w:rsidRDefault="00B22360" w:rsidP="00924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bCs/>
                <w:sz w:val="24"/>
                <w:szCs w:val="24"/>
              </w:rPr>
              <w:t>Telefoninė informacija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B22360" w:rsidRPr="00F6464D" w:rsidRDefault="00B22360" w:rsidP="00B22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B22360" w:rsidRPr="00F6464D" w:rsidRDefault="00B22360" w:rsidP="001305B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B22360" w:rsidRPr="00F6464D" w:rsidRDefault="00B22360" w:rsidP="00B22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Informacija apie svarbius,</w:t>
            </w:r>
          </w:p>
          <w:p w:rsidR="00B22360" w:rsidRPr="00F6464D" w:rsidRDefault="00B22360" w:rsidP="00B22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nenumatytus atvejus.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22360" w:rsidRPr="00F6464D" w:rsidRDefault="00B22360" w:rsidP="00B22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Pagal situaciją</w:t>
            </w:r>
          </w:p>
        </w:tc>
      </w:tr>
      <w:tr w:rsidR="00B22360" w:rsidTr="00896B8C">
        <w:trPr>
          <w:trHeight w:val="635"/>
        </w:trPr>
        <w:tc>
          <w:tcPr>
            <w:tcW w:w="2411" w:type="dxa"/>
            <w:tcBorders>
              <w:top w:val="single" w:sz="4" w:space="0" w:color="auto"/>
            </w:tcBorders>
          </w:tcPr>
          <w:p w:rsidR="00B22360" w:rsidRPr="00F6464D" w:rsidRDefault="00B22360" w:rsidP="0099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Lankstinukai tėvams</w:t>
            </w:r>
            <w:r w:rsidR="00924C73">
              <w:rPr>
                <w:rFonts w:ascii="Times New Roman" w:hAnsi="Times New Roman" w:cs="Times New Roman"/>
                <w:sz w:val="24"/>
                <w:szCs w:val="24"/>
              </w:rPr>
              <w:t>, puslapi</w:t>
            </w:r>
            <w:r w:rsidR="009926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24C73">
              <w:rPr>
                <w:rFonts w:ascii="Times New Roman" w:hAnsi="Times New Roman" w:cs="Times New Roman"/>
                <w:sz w:val="24"/>
                <w:szCs w:val="24"/>
              </w:rPr>
              <w:t xml:space="preserve"> mokyklos laikraštyje, e-dienynas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B22360" w:rsidRPr="00F6464D" w:rsidRDefault="00B22360" w:rsidP="00B22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B22360" w:rsidRPr="00F6464D" w:rsidRDefault="00B22360" w:rsidP="001305B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B22360" w:rsidRPr="00F6464D" w:rsidRDefault="00B22360" w:rsidP="00B22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Informacija apie svarbius įvykius. Pedagoginė-psichologinė informacija.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22360" w:rsidRPr="00F6464D" w:rsidRDefault="00F6464D" w:rsidP="00B22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</w:p>
        </w:tc>
      </w:tr>
      <w:tr w:rsidR="00B22360" w:rsidTr="00896B8C">
        <w:trPr>
          <w:trHeight w:val="635"/>
        </w:trPr>
        <w:tc>
          <w:tcPr>
            <w:tcW w:w="2411" w:type="dxa"/>
            <w:tcBorders>
              <w:top w:val="single" w:sz="4" w:space="0" w:color="auto"/>
            </w:tcBorders>
          </w:tcPr>
          <w:p w:rsidR="00B22360" w:rsidRPr="00F6464D" w:rsidRDefault="00B22360" w:rsidP="00B22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bCs/>
                <w:sz w:val="24"/>
                <w:szCs w:val="24"/>
              </w:rPr>
              <w:t>Internetinis</w:t>
            </w:r>
          </w:p>
          <w:p w:rsidR="00B22360" w:rsidRPr="00F6464D" w:rsidRDefault="00B22360" w:rsidP="00B22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bCs/>
                <w:sz w:val="24"/>
                <w:szCs w:val="24"/>
              </w:rPr>
              <w:t>tinklalapis</w:t>
            </w:r>
          </w:p>
          <w:p w:rsidR="00B22360" w:rsidRPr="00F6464D" w:rsidRDefault="00B22360" w:rsidP="00B22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B22360" w:rsidRPr="00F6464D" w:rsidRDefault="00B22360" w:rsidP="00B22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B22360" w:rsidRPr="00F6464D" w:rsidRDefault="00B22360" w:rsidP="001305B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B22360" w:rsidRPr="00F6464D" w:rsidRDefault="00B22360" w:rsidP="00B22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Supažindinti su mokinių</w:t>
            </w:r>
          </w:p>
          <w:p w:rsidR="00B22360" w:rsidRPr="00F6464D" w:rsidRDefault="00B22360" w:rsidP="00B22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 xml:space="preserve">pasiekimais </w:t>
            </w:r>
            <w:r w:rsidR="00403E42">
              <w:rPr>
                <w:rFonts w:ascii="Times New Roman" w:hAnsi="Times New Roman" w:cs="Times New Roman"/>
                <w:sz w:val="24"/>
                <w:szCs w:val="24"/>
              </w:rPr>
              <w:t>gimnazijo</w:t>
            </w: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s, rajono</w:t>
            </w:r>
          </w:p>
          <w:p w:rsidR="00B22360" w:rsidRPr="00F6464D" w:rsidRDefault="00B22360" w:rsidP="00B22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konkursuose, olimpiadose</w:t>
            </w:r>
            <w:r w:rsidR="00F6464D" w:rsidRPr="00F64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22360" w:rsidRPr="00F6464D" w:rsidRDefault="00F6464D" w:rsidP="00B22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Direktorė </w:t>
            </w:r>
          </w:p>
        </w:tc>
      </w:tr>
      <w:tr w:rsidR="008A2813" w:rsidTr="00924C73">
        <w:tc>
          <w:tcPr>
            <w:tcW w:w="10349" w:type="dxa"/>
            <w:gridSpan w:val="8"/>
          </w:tcPr>
          <w:p w:rsidR="008A2813" w:rsidRPr="00F6464D" w:rsidRDefault="008A2813" w:rsidP="00E63033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b/>
                <w:sz w:val="24"/>
                <w:szCs w:val="24"/>
              </w:rPr>
              <w:t>4. Mokyklos materialinės bazės stiprinimas.</w:t>
            </w:r>
          </w:p>
        </w:tc>
      </w:tr>
      <w:tr w:rsidR="008A2813" w:rsidTr="00924C73">
        <w:tc>
          <w:tcPr>
            <w:tcW w:w="2411" w:type="dxa"/>
          </w:tcPr>
          <w:p w:rsidR="008A2813" w:rsidRPr="00F6464D" w:rsidRDefault="008A2813" w:rsidP="007250D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2 – jų procentų lėšų rinkimas</w:t>
            </w:r>
          </w:p>
        </w:tc>
        <w:tc>
          <w:tcPr>
            <w:tcW w:w="1276" w:type="dxa"/>
            <w:gridSpan w:val="2"/>
          </w:tcPr>
          <w:p w:rsidR="008A2813" w:rsidRPr="00F6464D" w:rsidRDefault="008A2813" w:rsidP="00E630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Kartą per metus</w:t>
            </w:r>
          </w:p>
        </w:tc>
        <w:tc>
          <w:tcPr>
            <w:tcW w:w="1275" w:type="dxa"/>
            <w:gridSpan w:val="2"/>
          </w:tcPr>
          <w:p w:rsidR="008A2813" w:rsidRPr="00F6464D" w:rsidRDefault="008A2813" w:rsidP="001305B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Vasaris-kovas</w:t>
            </w:r>
          </w:p>
        </w:tc>
        <w:tc>
          <w:tcPr>
            <w:tcW w:w="3686" w:type="dxa"/>
          </w:tcPr>
          <w:p w:rsidR="008A2813" w:rsidRPr="00F6464D" w:rsidRDefault="00403E42" w:rsidP="00E630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Gimnazijos</w:t>
            </w:r>
            <w:r w:rsidR="008A2813" w:rsidRPr="00F6464D">
              <w:rPr>
                <w:rFonts w:ascii="Times New Roman" w:hAnsi="Times New Roman" w:cs="Times New Roman"/>
                <w:sz w:val="24"/>
                <w:szCs w:val="24"/>
              </w:rPr>
              <w:t xml:space="preserve"> materialinės bazės stiprinimas</w:t>
            </w:r>
          </w:p>
        </w:tc>
        <w:tc>
          <w:tcPr>
            <w:tcW w:w="1701" w:type="dxa"/>
            <w:gridSpan w:val="2"/>
          </w:tcPr>
          <w:p w:rsidR="008A2813" w:rsidRPr="00F6464D" w:rsidRDefault="008A2813" w:rsidP="00E630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Mokyklos taryba</w:t>
            </w:r>
          </w:p>
        </w:tc>
      </w:tr>
      <w:tr w:rsidR="008A2813" w:rsidTr="00924C73">
        <w:tc>
          <w:tcPr>
            <w:tcW w:w="2411" w:type="dxa"/>
          </w:tcPr>
          <w:p w:rsidR="008A2813" w:rsidRPr="00F6464D" w:rsidRDefault="008A2813" w:rsidP="007250D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Pagalba    remontuojant klases.</w:t>
            </w:r>
          </w:p>
        </w:tc>
        <w:tc>
          <w:tcPr>
            <w:tcW w:w="1276" w:type="dxa"/>
            <w:gridSpan w:val="2"/>
          </w:tcPr>
          <w:p w:rsidR="008A2813" w:rsidRPr="00F6464D" w:rsidRDefault="008A2813" w:rsidP="00E630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275" w:type="dxa"/>
            <w:gridSpan w:val="2"/>
          </w:tcPr>
          <w:p w:rsidR="008A2813" w:rsidRPr="00F6464D" w:rsidRDefault="008A2813" w:rsidP="001305B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:rsidR="008A2813" w:rsidRPr="00F6464D" w:rsidRDefault="008A2813" w:rsidP="00403E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 xml:space="preserve">Kai </w:t>
            </w:r>
            <w:r w:rsidR="00403E42">
              <w:rPr>
                <w:rFonts w:ascii="Times New Roman" w:hAnsi="Times New Roman" w:cs="Times New Roman"/>
                <w:sz w:val="24"/>
                <w:szCs w:val="24"/>
              </w:rPr>
              <w:t>gimnazijos</w:t>
            </w: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 xml:space="preserve"> ūkinė dalis nespėja ar neturi reikiamų priemonių remontui.</w:t>
            </w:r>
          </w:p>
        </w:tc>
        <w:tc>
          <w:tcPr>
            <w:tcW w:w="1701" w:type="dxa"/>
            <w:gridSpan w:val="2"/>
          </w:tcPr>
          <w:p w:rsidR="008A2813" w:rsidRPr="00F6464D" w:rsidRDefault="008A2813" w:rsidP="00E630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D">
              <w:rPr>
                <w:rFonts w:ascii="Times New Roman" w:hAnsi="Times New Roman" w:cs="Times New Roman"/>
                <w:sz w:val="24"/>
                <w:szCs w:val="24"/>
              </w:rPr>
              <w:t>Klasių auklėtojai</w:t>
            </w:r>
          </w:p>
        </w:tc>
      </w:tr>
    </w:tbl>
    <w:p w:rsidR="00B22360" w:rsidRPr="00EB0239" w:rsidRDefault="00B22360" w:rsidP="00F64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2360" w:rsidRPr="00EB0239" w:rsidSect="00F6464D">
      <w:pgSz w:w="11906" w:h="16838"/>
      <w:pgMar w:top="567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B1D59"/>
    <w:multiLevelType w:val="hybridMultilevel"/>
    <w:tmpl w:val="12F0EF44"/>
    <w:lvl w:ilvl="0" w:tplc="A268E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57"/>
    <w:rsid w:val="00067BAD"/>
    <w:rsid w:val="000C2251"/>
    <w:rsid w:val="000C5DCF"/>
    <w:rsid w:val="00235AC8"/>
    <w:rsid w:val="00240790"/>
    <w:rsid w:val="00285ACF"/>
    <w:rsid w:val="002E4B57"/>
    <w:rsid w:val="0039395E"/>
    <w:rsid w:val="003B219D"/>
    <w:rsid w:val="003C66A9"/>
    <w:rsid w:val="00403E42"/>
    <w:rsid w:val="0043513E"/>
    <w:rsid w:val="004D28F5"/>
    <w:rsid w:val="005025DA"/>
    <w:rsid w:val="00512B5A"/>
    <w:rsid w:val="00597165"/>
    <w:rsid w:val="00597324"/>
    <w:rsid w:val="005B70B9"/>
    <w:rsid w:val="005D7823"/>
    <w:rsid w:val="00650AB9"/>
    <w:rsid w:val="006836DC"/>
    <w:rsid w:val="0071295C"/>
    <w:rsid w:val="007250DE"/>
    <w:rsid w:val="0082051F"/>
    <w:rsid w:val="00896B8C"/>
    <w:rsid w:val="008A2813"/>
    <w:rsid w:val="00924C73"/>
    <w:rsid w:val="00956B3D"/>
    <w:rsid w:val="009926D3"/>
    <w:rsid w:val="009E2DA3"/>
    <w:rsid w:val="00B22360"/>
    <w:rsid w:val="00B9448C"/>
    <w:rsid w:val="00BE01BE"/>
    <w:rsid w:val="00BE4EA0"/>
    <w:rsid w:val="00C15A74"/>
    <w:rsid w:val="00CA07CD"/>
    <w:rsid w:val="00D10F7C"/>
    <w:rsid w:val="00D96308"/>
    <w:rsid w:val="00DF4C3C"/>
    <w:rsid w:val="00E42E6D"/>
    <w:rsid w:val="00E46AFD"/>
    <w:rsid w:val="00E63033"/>
    <w:rsid w:val="00EB0239"/>
    <w:rsid w:val="00ED0DB2"/>
    <w:rsid w:val="00F2571F"/>
    <w:rsid w:val="00F6464D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2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39395E"/>
    <w:pPr>
      <w:ind w:left="720"/>
      <w:contextualSpacing/>
    </w:pPr>
  </w:style>
  <w:style w:type="paragraph" w:styleId="Betarp">
    <w:name w:val="No Spacing"/>
    <w:uiPriority w:val="1"/>
    <w:qFormat/>
    <w:rsid w:val="00597324"/>
    <w:pPr>
      <w:spacing w:after="0" w:line="240" w:lineRule="auto"/>
    </w:pPr>
  </w:style>
  <w:style w:type="paragraph" w:styleId="Antrats">
    <w:name w:val="header"/>
    <w:basedOn w:val="prastasis"/>
    <w:link w:val="AntratsDiagrama"/>
    <w:unhideWhenUsed/>
    <w:rsid w:val="00E630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ntratsDiagrama">
    <w:name w:val="Antraštės Diagrama"/>
    <w:basedOn w:val="Numatytasispastraiposriftas"/>
    <w:link w:val="Antrats"/>
    <w:rsid w:val="00E63033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agrindiniotekstotrauka">
    <w:name w:val="Body Text Indent"/>
    <w:basedOn w:val="prastasis"/>
    <w:link w:val="PagrindiniotekstotraukaDiagrama"/>
    <w:unhideWhenUsed/>
    <w:rsid w:val="00BE01BE"/>
    <w:pPr>
      <w:spacing w:after="0" w:line="240" w:lineRule="auto"/>
      <w:ind w:firstLine="1440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BE01BE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table" w:styleId="Lentelstinklelis">
    <w:name w:val="Table Grid"/>
    <w:basedOn w:val="prastojilentel"/>
    <w:uiPriority w:val="59"/>
    <w:rsid w:val="007250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2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39395E"/>
    <w:pPr>
      <w:ind w:left="720"/>
      <w:contextualSpacing/>
    </w:pPr>
  </w:style>
  <w:style w:type="paragraph" w:styleId="Betarp">
    <w:name w:val="No Spacing"/>
    <w:uiPriority w:val="1"/>
    <w:qFormat/>
    <w:rsid w:val="00597324"/>
    <w:pPr>
      <w:spacing w:after="0" w:line="240" w:lineRule="auto"/>
    </w:pPr>
  </w:style>
  <w:style w:type="paragraph" w:styleId="Antrats">
    <w:name w:val="header"/>
    <w:basedOn w:val="prastasis"/>
    <w:link w:val="AntratsDiagrama"/>
    <w:unhideWhenUsed/>
    <w:rsid w:val="00E630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ntratsDiagrama">
    <w:name w:val="Antraštės Diagrama"/>
    <w:basedOn w:val="Numatytasispastraiposriftas"/>
    <w:link w:val="Antrats"/>
    <w:rsid w:val="00E63033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agrindiniotekstotrauka">
    <w:name w:val="Body Text Indent"/>
    <w:basedOn w:val="prastasis"/>
    <w:link w:val="PagrindiniotekstotraukaDiagrama"/>
    <w:unhideWhenUsed/>
    <w:rsid w:val="00BE01BE"/>
    <w:pPr>
      <w:spacing w:after="0" w:line="240" w:lineRule="auto"/>
      <w:ind w:firstLine="1440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BE01BE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table" w:styleId="Lentelstinklelis">
    <w:name w:val="Table Grid"/>
    <w:basedOn w:val="prastojilentel"/>
    <w:uiPriority w:val="59"/>
    <w:rsid w:val="007250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19015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04845231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0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72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2846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</dc:creator>
  <cp:lastModifiedBy>DIREKT</cp:lastModifiedBy>
  <cp:revision>18</cp:revision>
  <cp:lastPrinted>2023-11-03T06:42:00Z</cp:lastPrinted>
  <dcterms:created xsi:type="dcterms:W3CDTF">2016-10-03T13:07:00Z</dcterms:created>
  <dcterms:modified xsi:type="dcterms:W3CDTF">2024-10-01T09:34:00Z</dcterms:modified>
</cp:coreProperties>
</file>