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A3" w:rsidRPr="0020065D" w:rsidRDefault="000E3CA3" w:rsidP="000E3CA3">
      <w:pPr>
        <w:spacing w:after="0"/>
        <w:ind w:left="4500" w:right="-64"/>
        <w:rPr>
          <w:rFonts w:ascii="Times New Roman" w:hAnsi="Times New Roman" w:cs="Times New Roman"/>
          <w:sz w:val="24"/>
          <w:szCs w:val="24"/>
        </w:rPr>
      </w:pPr>
      <w:r w:rsidRPr="0020065D">
        <w:rPr>
          <w:rFonts w:ascii="Times New Roman" w:hAnsi="Times New Roman" w:cs="Times New Roman"/>
          <w:sz w:val="24"/>
          <w:szCs w:val="24"/>
        </w:rPr>
        <w:t xml:space="preserve">Darbuotojų psichologinio saugumo užtikrinimo </w:t>
      </w:r>
      <w:r>
        <w:rPr>
          <w:rFonts w:ascii="Times New Roman" w:hAnsi="Times New Roman" w:cs="Times New Roman"/>
          <w:sz w:val="24"/>
          <w:szCs w:val="24"/>
        </w:rPr>
        <w:t>Dieveniškių ,,Ryto“</w:t>
      </w:r>
      <w:r w:rsidRPr="0020065D">
        <w:rPr>
          <w:rFonts w:ascii="Times New Roman" w:hAnsi="Times New Roman" w:cs="Times New Roman"/>
          <w:sz w:val="24"/>
          <w:szCs w:val="24"/>
        </w:rPr>
        <w:t xml:space="preserve"> gimnazijos politikos įgyvendinimo tvarkos aprašo </w:t>
      </w:r>
    </w:p>
    <w:p w:rsidR="000E3CA3" w:rsidRDefault="000E3CA3" w:rsidP="000E3CA3">
      <w:pPr>
        <w:spacing w:after="0"/>
        <w:ind w:left="4500" w:right="-64"/>
        <w:rPr>
          <w:rFonts w:ascii="Times New Roman" w:hAnsi="Times New Roman" w:cs="Times New Roman"/>
          <w:sz w:val="24"/>
          <w:szCs w:val="24"/>
        </w:rPr>
      </w:pPr>
      <w:r w:rsidRPr="0020065D">
        <w:rPr>
          <w:rFonts w:ascii="Times New Roman" w:hAnsi="Times New Roman" w:cs="Times New Roman"/>
          <w:sz w:val="24"/>
          <w:szCs w:val="24"/>
        </w:rPr>
        <w:t xml:space="preserve">1 priedas </w:t>
      </w:r>
    </w:p>
    <w:p w:rsidR="000E3CA3" w:rsidRPr="0020065D" w:rsidRDefault="000E3CA3" w:rsidP="000E3CA3">
      <w:pPr>
        <w:spacing w:after="0"/>
        <w:ind w:left="4500" w:right="-6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3CA3" w:rsidRDefault="000E3CA3" w:rsidP="000E3CA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DARBUOTOJŲ GALIMŲ PSICHOLOGINIO SMURTO ATVEJŲ DARBE</w:t>
      </w:r>
    </w:p>
    <w:p w:rsidR="000E3CA3" w:rsidRDefault="000E3CA3" w:rsidP="000E3CA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ANKETA</w:t>
      </w:r>
    </w:p>
    <w:p w:rsidR="000E3CA3" w:rsidRDefault="000E3CA3" w:rsidP="000E3CA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0E3CA3" w:rsidRDefault="000E3CA3" w:rsidP="000E3CA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(data)</w:t>
      </w:r>
    </w:p>
    <w:p w:rsidR="000E3CA3" w:rsidRDefault="000E3CA3" w:rsidP="000E3CA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Bendrieji duomenys:</w:t>
      </w:r>
    </w:p>
    <w:tbl>
      <w:tblPr>
        <w:tblW w:w="9648" w:type="dxa"/>
        <w:tblInd w:w="-10" w:type="dxa"/>
        <w:tblLook w:val="04A0" w:firstRow="1" w:lastRow="0" w:firstColumn="1" w:lastColumn="0" w:noHBand="0" w:noVBand="1"/>
      </w:tblPr>
      <w:tblGrid>
        <w:gridCol w:w="4389"/>
        <w:gridCol w:w="5259"/>
      </w:tblGrid>
      <w:tr w:rsidR="000E3CA3" w:rsidTr="009010D8">
        <w:trPr>
          <w:trHeight w:val="215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CA3" w:rsidRDefault="000E3CA3" w:rsidP="009010D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Kam pranešta apie galimo psichologinio smurto 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mobingo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atvejį: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3" w:rsidRDefault="000E3CA3" w:rsidP="009010D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3CA3" w:rsidTr="009010D8">
        <w:trPr>
          <w:trHeight w:val="349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CA3" w:rsidRDefault="000E3CA3" w:rsidP="009010D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Pranešusio apie galimo psichologinio smurto atvejį vardas, pavardė, el. paštas, tel. Nr.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3" w:rsidRDefault="000E3CA3" w:rsidP="009010D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3CA3" w:rsidTr="009010D8">
        <w:trPr>
          <w:trHeight w:val="469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CA3" w:rsidRDefault="000E3CA3" w:rsidP="009010D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Galimo psichologinio smurto atvejo data, val., trukmė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3" w:rsidRDefault="000E3CA3" w:rsidP="009010D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3CA3" w:rsidTr="009010D8">
        <w:trPr>
          <w:trHeight w:val="11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CA3" w:rsidRDefault="000E3CA3" w:rsidP="009010D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Galimo psichologinio smurto atvejo vieta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3" w:rsidRDefault="000E3CA3" w:rsidP="009010D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3CA3" w:rsidTr="009010D8">
        <w:trPr>
          <w:trHeight w:val="227"/>
        </w:trPr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3" w:rsidRDefault="000E3CA3" w:rsidP="00901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 psichologinio smurto forma naudota ar įtariama, kad buvo naudota:</w:t>
            </w:r>
          </w:p>
        </w:tc>
      </w:tr>
      <w:tr w:rsidR="000E3CA3" w:rsidTr="009010D8"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3" w:rsidRDefault="000E3CA3" w:rsidP="009010D8">
            <w:pPr>
              <w:pStyle w:val="Betarp"/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4FF98194" wp14:editId="31ECDF7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528320</wp:posOffset>
                      </wp:positionV>
                      <wp:extent cx="163195" cy="115570"/>
                      <wp:effectExtent l="0" t="0" r="0" b="0"/>
                      <wp:wrapSquare wrapText="bothSides"/>
                      <wp:docPr id="1" name="Stačiakamp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1148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37674" dir="27000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tačiakampis 3" o:spid="_x0000_s1026" style="position:absolute;margin-left:.1pt;margin-top:41.6pt;width:12.85pt;height:9.1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ejEAIAAJIEAAAOAAAAZHJzL2Uyb0RvYy54bWysVEuOEzEQ3SNxB8t70vkpGaJ0ZsFo2CAY&#10;keEAjttOW/gn25NODsGtOBhV1UkTZsRiEFk4Va7ve1Xu9e3RWXZQKZvgaz4ZjTlTXobG+H3Nvz3e&#10;v7vhLBfhG2GDVzU/qcxvN2/frLu4UtPQBtuoxCCJz6su1rwtJa6qKstWOZFHISoPRh2SEwXUtK+a&#10;JDrI7mw1HY8XVRdSE1OQKme4veuNfEP5tVayfNE6q8JszaG3Qmeic4dntVmL1T6J2Bp5bkP8QxdO&#10;GA9Fh1R3ogj2lMyLVM7IFHLQZSSDq4LWRirCAGgm42dotq2IirAAOTkONOX/l1Z+PjwkZhqYHWde&#10;OBjRtoifP4z4Llw0mc2Qoi7mFXhu40M6axlExHvUyeE/IGFHovU00KqOhUm4nCymyymQL8E0mcxv&#10;5kR79Ts4plw+quAYCjVPMDUiUxw+5QIFwfXigrV8uDfW0uSsZ13N388WYwrIwZoGjeiW0373wSZ2&#10;EDh7+iEWSPaHmzNFISq4tx7jFK0NVCZcT2Ddtk3HGoO9zZaL5ZyDAjs0XfZJ/1YM74WNrehbmKP3&#10;pYO+N6oaLiVIu6peIe090SSVk1WY0/qvSsPMiG8qLs9Q+8WGlwdsX9abcEEAOmqg5pWx5xCM7lt7&#10;ZfwQRPWDL0O8Mz4k4uMKHYq70Jxo0YgAWHwi5vxI8WVd6yBff0o2vwAAAP//AwBQSwMEFAAGAAgA&#10;AAAhAGB9J0HdAAAABgEAAA8AAABkcnMvZG93bnJldi54bWxMjkFLw0AQhe+C/2EZwZvdNFWpMZsi&#10;RQ8qPbQR6XGaHZPS7GzMbtror3c86Wl4vI83X74YXauO1Ie9ZwPTSQKKuPJ2z7WBt/Lpag4qRGSL&#10;rWcy8EUBFsX5WY6Z9Sde03ETayUjHDI00MTYZVqHqiGHYeI7Yuk+fO8wSuxrbXs8ybhrdZokt9rh&#10;nuVDgx0tG6oOm8EZWDGmn4/L4bt8Lu3L6/tse+jWW2MuL8aHe1CRxvgHw6++qEMhTjs/sA2qNZAK&#10;Z2A+kyttenMHaidUMr0GXeT6v37xAwAA//8DAFBLAQItABQABgAIAAAAIQC2gziS/gAAAOEBAAAT&#10;AAAAAAAAAAAAAAAAAAAAAABbQ29udGVudF9UeXBlc10ueG1sUEsBAi0AFAAGAAgAAAAhADj9If/W&#10;AAAAlAEAAAsAAAAAAAAAAAAAAAAALwEAAF9yZWxzLy5yZWxzUEsBAi0AFAAGAAgAAAAhAICZ16MQ&#10;AgAAkgQAAA4AAAAAAAAAAAAAAAAALgIAAGRycy9lMm9Eb2MueG1sUEsBAi0AFAAGAAgAAAAhAGB9&#10;J0HdAAAABgEAAA8AAAAAAAAAAAAAAAAAagQAAGRycy9kb3ducmV2LnhtbFBLBQYAAAAABAAEAPMA&#10;AAB0BQAAAAA=&#10;" filled="f" strokeweight=".26mm">
                      <v:shadow on="t" color="black" opacity="26214f" origin=",.5" offset=".74mm,.74mm"/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674488E7" wp14:editId="4B44EF1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51435</wp:posOffset>
                      </wp:positionV>
                      <wp:extent cx="163195" cy="115570"/>
                      <wp:effectExtent l="0" t="0" r="0" b="0"/>
                      <wp:wrapSquare wrapText="bothSides"/>
                      <wp:docPr id="2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1148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37674" dir="27000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tačiakampis 2" o:spid="_x0000_s1026" style="position:absolute;margin-left:-.65pt;margin-top:4.05pt;width:12.85pt;height:9.1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/UEAIAAJIEAAAOAAAAZHJzL2Uyb0RvYy54bWysVEuOEzEQ3SNxB8t70klPlAxROrNgNGwQ&#10;jMhwAMdtpy38k+1JJ4fgVhyMquqkCSAWg8jCqXJ936tyr++OzrKDStkE3/DZZMqZ8jK0xu8b/uXp&#10;4c0tZ7kI3wobvGr4SWV+t3n9at3HlapDF2yrEoMkPq/62PCulLiqqiw75USehKg8GHVIThRQ075q&#10;k+ghu7NVPZ0uqj6kNqYgVc5wez8Y+Ybya61k+aR1VoXZhkNvhc5E5w7ParMWq30SsTPy3Ib4hy6c&#10;MB6KjqnuRRHsOZk/UjkjU8hBl4kMrgpaG6kIA6CZTX9Ds+1EVIQFyMlxpCn/v7Ty4+ExMdM2vObM&#10;Cwcj2hbx/ZsRX4WLJrMaKepjXoHnNj6ms5ZBRLxHnRz+AxJ2JFpPI63qWJiEy9miXtZAvgTTbDa/&#10;nRPt1c/gmHJ5r4JjKDQ8wdSITHH4kAsUBNeLC9by4cFYS5OznvUNf3uzmFJADta0aES3nPa7dzax&#10;g8DZ0w+xQLJf3JwpClHBvfUYp2htoDLhegbrtmt71hrs7Wa5WM45KLBD9XJI+rdieC9s7MTQwhy9&#10;Lx0MvVHVcClB2lX1CmkfiCapnKzCnNZ/VhpmRnxTcXmGOiw2vDxg+7LehAsC0FEDNS+MPYdg9NDa&#10;C+PHIKoffBnjnfEhER9X6FDchfZEi0YEwOITMedHii/rWgf5+lOy+QEAAP//AwBQSwMEFAAGAAgA&#10;AAAhAGR7spneAAAABgEAAA8AAABkcnMvZG93bnJldi54bWxMjk9Lw0AUxO+C32F5grd286eUErMp&#10;UvSg0kMbkR632WcSmn0bs5s29tP7POlpGGaY+eXryXbijINvHSmI5xEIpMqZlmoF7+XzbAXCB01G&#10;d45QwTd6WBe3N7nOjLvQDs/7UAseIZ9pBU0IfSalrxq02s9dj8TZpxusDmyHWppBX3jcdjKJoqW0&#10;uiV+aHSPmwar0360Crakk6+nzXgtX0rz+vaRHk797qDU/d30+AAi4BT+yvCLz+hQMNPRjWS86BTM&#10;4pSbClYxCI6TxQLEkXWZgixy+R+/+AEAAP//AwBQSwECLQAUAAYACAAAACEAtoM4kv4AAADhAQAA&#10;EwAAAAAAAAAAAAAAAAAAAAAAW0NvbnRlbnRfVHlwZXNdLnhtbFBLAQItABQABgAIAAAAIQA4/SH/&#10;1gAAAJQBAAALAAAAAAAAAAAAAAAAAC8BAABfcmVscy8ucmVsc1BLAQItABQABgAIAAAAIQAU0A/U&#10;EAIAAJIEAAAOAAAAAAAAAAAAAAAAAC4CAABkcnMvZTJvRG9jLnhtbFBLAQItABQABgAIAAAAIQBk&#10;e7KZ3gAAAAYBAAAPAAAAAAAAAAAAAAAAAGoEAABkcnMvZG93bnJldi54bWxQSwUGAAAAAAQABADz&#10;AAAAdQUAAAAA&#10;" filled="f" strokeweight=".26mm">
                      <v:shadow on="t" color="black" opacity="26214f" origin=",.5" offset=".74mm,.74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Fizinis</w:t>
            </w:r>
            <w:r>
              <w:rPr>
                <w:rFonts w:ascii="Times New Roman" w:hAnsi="Times New Roman"/>
                <w:sz w:val="24"/>
                <w:szCs w:val="24"/>
              </w:rPr>
              <w:t>: užgauliojimas veiksmais (pargriovimas, įspyrimas, kumštelėjimas, spjaudymas, daiktų atiminėjimas ar gadinimas ir pan.);</w:t>
            </w:r>
          </w:p>
          <w:p w:rsidR="000E3CA3" w:rsidRDefault="000E3CA3" w:rsidP="009010D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0E3CA3" w:rsidRDefault="000E3CA3" w:rsidP="009010D8">
            <w:pPr>
              <w:pStyle w:val="Betarp"/>
            </w:pPr>
            <w:r>
              <w:rPr>
                <w:rStyle w:val="Stiprusparykinimas"/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iprusparykinimas"/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Psichologinis, emocinis smurtas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žeidžiantys žodžiai, pastabos, grasinimai, draudimai, gąsdinimai, kaltinimai, nesikalbėjimas, tylėjimas, ignoravimas, patyčios,  savo nuomonės primetimas kitam žmogui, siekiant savo tikslų.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0E3CA3" w:rsidRDefault="000E3CA3" w:rsidP="009010D8">
            <w:pPr>
              <w:pStyle w:val="Betarp"/>
              <w:jc w:val="both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noProof/>
                <w:lang w:eastAsia="lt-LT"/>
              </w:rPr>
              <w:drawing>
                <wp:inline distT="0" distB="0" distL="0" distR="0" wp14:anchorId="2E962CA3" wp14:editId="523B41C8">
                  <wp:extent cx="209550" cy="161925"/>
                  <wp:effectExtent l="0" t="0" r="0" b="0"/>
                  <wp:docPr id="3" name="Paveiksla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a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687" t="-891" r="-687" b="-8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Elektroninis</w:t>
            </w:r>
            <w:r>
              <w:rPr>
                <w:rFonts w:ascii="Times New Roman" w:hAnsi="Times New Roman"/>
                <w:sz w:val="24"/>
                <w:szCs w:val="24"/>
              </w:rPr>
              <w:t>: patyčios vykstančios elektroninėje erdvėje: socialiniuose tinkluose, kitose</w:t>
            </w:r>
          </w:p>
          <w:p w:rsidR="000E3CA3" w:rsidRDefault="000E3CA3" w:rsidP="009010D8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vietose internete, naudojant mobiliuosius telefonus (nemalonių žinučių arba elektroninių laiškų rašinėjimas, skaudinantis bendravimas pokalbių kambariuose, asmeninio gyvenimo detalių viešinimas, tapatybės pasisavinimas ir pan.).</w:t>
            </w:r>
          </w:p>
          <w:p w:rsidR="000E3CA3" w:rsidRDefault="000E3CA3" w:rsidP="009010D8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CA3" w:rsidRDefault="000E3CA3" w:rsidP="009010D8"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65763F5" wp14:editId="21A280B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43180</wp:posOffset>
                      </wp:positionV>
                      <wp:extent cx="163195" cy="115570"/>
                      <wp:effectExtent l="0" t="0" r="0" b="0"/>
                      <wp:wrapSquare wrapText="bothSides"/>
                      <wp:docPr id="4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1148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37674" dir="27000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tačiakampis 1" o:spid="_x0000_s1026" style="position:absolute;margin-left:3.85pt;margin-top:3.4pt;width:12.85pt;height:9.1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kwEgIAAJIEAAAOAAAAZHJzL2Uyb0RvYy54bWysVEuOEzEQ3SNxB8t70t2ZKBmidGbBaNgg&#10;GJHhAI4/aQv/ZHvSySG4FQejXN1pAojFILJwyq56VfWey725O1lDjjIm7V1Lm1lNiXTcC+0OLf3y&#10;9PDmlpKUmRPMeCdbepaJ3m1fv9r0YS3nvvNGyEggiUvrPrS0yzmsqyrxTlqWZj5IB07lo2UZtvFQ&#10;ich6yG5NNa/rZdX7KEL0XKYEp/eDk24xv1KS509KJZmJaSn0lnGNuO7LWm03bH2ILHSaj22wf+jC&#10;Mu2g6JTqnmVGnqP+I5XVPPrkVZ5xbyuvlOYSOQCbpv6Nza5jQSIXECeFSab0/9Lyj8fHSLRo6YIS&#10;xyxc0S6z7980+8ps0Ik0RaI+pDVE7sJjHHcJzML3pKIt/8CEnFDW8ySrPGXC4bBZzldzEJ+Dq2kW&#10;twuUvfoJDjHl99JbUoyWRrg1FJMdP6QMBSH0ElJqOf+gjcGbM470LX17s6wRkLzRojhLWIqH/TsT&#10;yZGVu8df4QLJfgmzOsvCCs6NKziJYwOVkdczeHed6InQpbeb1XIFSgkNMzRfDUn/VqycMxM6NrSw&#10;KNGXDobesKq/lMDdVfWqyD4IjVY+G1lyGvdZKrgz1BuL85HqMNjw8kDty3gjLwCUQAXSvBA7Qgp6&#10;aO2F+AmE9b3LE95q5yPqccWumHsvzjhoKAAMPgozPtLysq73YF9/SrY/AAAA//8DAFBLAwQUAAYA&#10;CAAAACEACPOpt90AAAAFAQAADwAAAGRycy9kb3ducmV2LnhtbEzOQU/CQBAF4LsJ/2EzJN5kS6tg&#10;areEED2o4QA1huPSHduG7mztbqH66x1Pepy8lzdfthptK87Y+8aRgvksAoFUOtNQpeCteLq5B+GD&#10;JqNbR6jgCz2s8slVplPjLrTD8z5UgkfIp1pBHUKXSunLGq32M9chcfbheqsDn30lTa8vPG5bGUfR&#10;QlrdEH+odYebGsvTfrAKtqTjz8fN8F08F+bl9T05nLrdQanr6bh+ABFwDH9l+OUzHXI2Hd1AxotW&#10;wXLJRQUL9nOaJLcgjgriuwhknsn/+vwHAAD//wMAUEsBAi0AFAAGAAgAAAAhALaDOJL+AAAA4QEA&#10;ABMAAAAAAAAAAAAAAAAAAAAAAFtDb250ZW50X1R5cGVzXS54bWxQSwECLQAUAAYACAAAACEAOP0h&#10;/9YAAACUAQAACwAAAAAAAAAAAAAAAAAvAQAAX3JlbHMvLnJlbHNQSwECLQAUAAYACAAAACEAQpbZ&#10;MBICAACSBAAADgAAAAAAAAAAAAAAAAAuAgAAZHJzL2Uyb0RvYy54bWxQSwECLQAUAAYACAAAACEA&#10;CPOpt90AAAAFAQAADwAAAAAAAAAAAAAAAABsBAAAZHJzL2Rvd25yZXYueG1sUEsFBgAAAAAEAAQA&#10;8wAAAHYFAAAAAA==&#10;" filled="f" strokeweight=".26mm">
                      <v:shadow on="t" color="black" opacity="26214f" origin=",.5" offset=".74mm,.74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Kiti pastebėjimai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(įrašyti)_________________________________________________________________ .</w:t>
            </w:r>
          </w:p>
        </w:tc>
      </w:tr>
      <w:tr w:rsidR="000E3CA3" w:rsidTr="009010D8">
        <w:trPr>
          <w:trHeight w:val="445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CA3" w:rsidRDefault="000E3CA3" w:rsidP="00901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yra žinomas tokio elgesio pasikartojimas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3" w:rsidRDefault="000E3CA3" w:rsidP="009010D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3CA3" w:rsidRPr="002B715D" w:rsidRDefault="000E3CA3" w:rsidP="000E3CA3">
      <w:pPr>
        <w:jc w:val="both"/>
        <w:rPr>
          <w:rFonts w:ascii="Times New Roman" w:hAnsi="Times New Roman" w:cs="Times New Roman"/>
        </w:rPr>
      </w:pPr>
      <w:r w:rsidRPr="002B715D">
        <w:rPr>
          <w:rFonts w:ascii="Times New Roman" w:hAnsi="Times New Roman" w:cs="Times New Roman"/>
        </w:rPr>
        <w:t>Duomenys apie patyčių dalyvius:</w:t>
      </w:r>
    </w:p>
    <w:tbl>
      <w:tblPr>
        <w:tblW w:w="9626" w:type="dxa"/>
        <w:tblInd w:w="-10" w:type="dxa"/>
        <w:tblLook w:val="04A0" w:firstRow="1" w:lastRow="0" w:firstColumn="1" w:lastColumn="0" w:noHBand="0" w:noVBand="1"/>
      </w:tblPr>
      <w:tblGrid>
        <w:gridCol w:w="5211"/>
        <w:gridCol w:w="4415"/>
      </w:tblGrid>
      <w:tr w:rsidR="000E3CA3" w:rsidTr="009010D8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CA3" w:rsidRDefault="000E3CA3" w:rsidP="009010D8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Patyrusio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psichologinį smurtą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3" w:rsidRDefault="000E3CA3" w:rsidP="009010D8">
            <w:pPr>
              <w:snapToGrid w:val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0E3CA3" w:rsidTr="009010D8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CA3" w:rsidRDefault="000E3CA3" w:rsidP="009010D8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Galimai smurtavusio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3" w:rsidRDefault="000E3CA3" w:rsidP="009010D8">
            <w:pPr>
              <w:snapToGrid w:val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0E3CA3" w:rsidTr="009010D8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CA3" w:rsidRDefault="000E3CA3" w:rsidP="009010D8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Stebėjusių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alimai psichologinio smurto atvejį vardas, pavardė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3" w:rsidRDefault="000E3CA3" w:rsidP="009010D8">
            <w:pPr>
              <w:snapToGrid w:val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0E3CA3" w:rsidRDefault="000E3CA3" w:rsidP="000E3CA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Išsamesnė informacija apie įvykį:</w:t>
      </w:r>
    </w:p>
    <w:tbl>
      <w:tblPr>
        <w:tblW w:w="9648" w:type="dxa"/>
        <w:tblInd w:w="-10" w:type="dxa"/>
        <w:tblLook w:val="04A0" w:firstRow="1" w:lastRow="0" w:firstColumn="1" w:lastColumn="0" w:noHBand="0" w:noVBand="1"/>
      </w:tblPr>
      <w:tblGrid>
        <w:gridCol w:w="9648"/>
      </w:tblGrid>
      <w:tr w:rsidR="000E3CA3" w:rsidTr="009010D8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3" w:rsidRDefault="000E3CA3" w:rsidP="009010D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3CA3" w:rsidRDefault="000E3CA3" w:rsidP="000E3CA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                                      __________________</w:t>
      </w:r>
    </w:p>
    <w:p w:rsidR="000E3CA3" w:rsidRDefault="000E3CA3" w:rsidP="000E3CA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(Užpildžiusio asmens vardas, pavardė)                                                            (Parašas)</w:t>
      </w:r>
    </w:p>
    <w:p w:rsidR="0007053B" w:rsidRPr="000E3CA3" w:rsidRDefault="0007053B">
      <w:pPr>
        <w:rPr>
          <w:rFonts w:ascii="Times New Roman" w:hAnsi="Times New Roman" w:cs="Times New Roman"/>
        </w:rPr>
      </w:pPr>
    </w:p>
    <w:sectPr w:rsidR="0007053B" w:rsidRPr="000E3CA3" w:rsidSect="000E3CA3">
      <w:pgSz w:w="11906" w:h="16838"/>
      <w:pgMar w:top="737" w:right="567" w:bottom="62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A3"/>
    <w:rsid w:val="0007053B"/>
    <w:rsid w:val="000E3CA3"/>
    <w:rsid w:val="00F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3CA3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iprusparykinimas">
    <w:name w:val="Stiprus paryškinimas"/>
    <w:qFormat/>
    <w:rsid w:val="000E3CA3"/>
    <w:rPr>
      <w:b/>
      <w:bCs/>
    </w:rPr>
  </w:style>
  <w:style w:type="paragraph" w:styleId="Betarp">
    <w:name w:val="No Spacing"/>
    <w:qFormat/>
    <w:rsid w:val="000E3CA3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3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3CA3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iprusparykinimas">
    <w:name w:val="Stiprus paryškinimas"/>
    <w:qFormat/>
    <w:rsid w:val="000E3CA3"/>
    <w:rPr>
      <w:b/>
      <w:bCs/>
    </w:rPr>
  </w:style>
  <w:style w:type="paragraph" w:styleId="Betarp">
    <w:name w:val="No Spacing"/>
    <w:qFormat/>
    <w:rsid w:val="000E3CA3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3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</dc:creator>
  <cp:lastModifiedBy>DIREKT</cp:lastModifiedBy>
  <cp:revision>1</cp:revision>
  <dcterms:created xsi:type="dcterms:W3CDTF">2021-11-03T13:45:00Z</dcterms:created>
  <dcterms:modified xsi:type="dcterms:W3CDTF">2021-11-03T13:47:00Z</dcterms:modified>
</cp:coreProperties>
</file>