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96" w:rsidRDefault="005E4E96" w:rsidP="005E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PATVIRTINTA</w:t>
      </w:r>
    </w:p>
    <w:p w:rsidR="005E4E96" w:rsidRDefault="005E4E96" w:rsidP="005E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Šalčininkų r. Dieveniškių ,,Ryto“ gimnazijos </w:t>
      </w:r>
    </w:p>
    <w:p w:rsidR="005E4E96" w:rsidRDefault="005E4E96" w:rsidP="005E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direktoriaus 2020-03-23 d. įsakymu Nr.V1-79</w:t>
      </w:r>
    </w:p>
    <w:p w:rsidR="005E4E96" w:rsidRDefault="005E4E96" w:rsidP="005E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96" w:rsidRDefault="005E4E96" w:rsidP="005E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319" w:rsidRDefault="0013649B" w:rsidP="00B67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DIEVENIŠKIŲ „RYTO“ </w:t>
      </w:r>
      <w:r w:rsidR="00633319">
        <w:rPr>
          <w:rFonts w:ascii="Times New Roman" w:hAnsi="Times New Roman" w:cs="Times New Roman"/>
          <w:sz w:val="24"/>
          <w:szCs w:val="24"/>
        </w:rPr>
        <w:t>GIMNAZIJA</w:t>
      </w:r>
    </w:p>
    <w:p w:rsidR="00B67C91" w:rsidRPr="00141277" w:rsidRDefault="00A9444B" w:rsidP="00B67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141277">
        <w:rPr>
          <w:rFonts w:ascii="Times New Roman" w:hAnsi="Times New Roman" w:cs="Times New Roman"/>
          <w:b/>
          <w:sz w:val="24"/>
          <w:szCs w:val="24"/>
        </w:rPr>
        <w:t>UGDYMO PROCESO ORGANIZAVIMO NUOTOLINIU BŪDU</w:t>
      </w:r>
      <w:r w:rsidR="00B67C91" w:rsidRPr="00141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277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381196" w:rsidRPr="00381196" w:rsidRDefault="00A9444B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6">
        <w:rPr>
          <w:rFonts w:ascii="Times New Roman" w:hAnsi="Times New Roman" w:cs="Times New Roman"/>
          <w:b/>
          <w:sz w:val="24"/>
          <w:szCs w:val="24"/>
        </w:rPr>
        <w:t>I</w:t>
      </w:r>
      <w:r w:rsidR="00B67C91" w:rsidRPr="00381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b/>
          <w:sz w:val="24"/>
          <w:szCs w:val="24"/>
        </w:rPr>
        <w:t>SKYRIUS</w:t>
      </w:r>
      <w:r w:rsidR="00B67C91" w:rsidRPr="00381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C91" w:rsidRPr="00381196" w:rsidRDefault="00A9444B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381196" w:rsidRPr="00381196" w:rsidRDefault="00381196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91" w:rsidRPr="00381196" w:rsidRDefault="00A9444B" w:rsidP="0013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1.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Tvarkos aprašas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dėl ugdymo proceso organizavimo nuotoliniu būdu (toliau –Rekomendacijos) yra skirtas padėti gimnazijos bendruomenei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pasirengti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ir vykdyti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ugdymo proceso organizavimą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nuotoliniu būdu, iki bus atnaujintas įprastas ugdymo procesas.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91" w:rsidRPr="00381196" w:rsidRDefault="00A9444B" w:rsidP="00136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2.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Esant koronaviruso grėsmei, nuotoliniu būdu gimnazija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gali ugdyti mokinius nepriklausomai nuo to, ar šis būdas yra įteisintas mokyklos nuostatuose / įstatuose, ar ne. Laikinai organizuojant ugdymą nuotoliniu būdu, mokymo sutartys nekeičiamos.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49B" w:rsidRDefault="0013649B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96" w:rsidRPr="00381196" w:rsidRDefault="00A9444B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6">
        <w:rPr>
          <w:rFonts w:ascii="Times New Roman" w:hAnsi="Times New Roman" w:cs="Times New Roman"/>
          <w:b/>
          <w:sz w:val="24"/>
          <w:szCs w:val="24"/>
        </w:rPr>
        <w:t>II SKYRIUS</w:t>
      </w:r>
      <w:r w:rsidR="00B67C91" w:rsidRPr="00381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C91" w:rsidRPr="00381196" w:rsidRDefault="00A9444B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6">
        <w:rPr>
          <w:rFonts w:ascii="Times New Roman" w:hAnsi="Times New Roman" w:cs="Times New Roman"/>
          <w:b/>
          <w:sz w:val="24"/>
          <w:szCs w:val="24"/>
        </w:rPr>
        <w:t>PASIRENGIMAS ORGANIZUOTI UGDYMO PROCESĄ NUOTOLINIU BŪDU</w:t>
      </w:r>
    </w:p>
    <w:p w:rsidR="00381196" w:rsidRPr="00381196" w:rsidRDefault="00381196" w:rsidP="00381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91" w:rsidRPr="00381196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3. Siekiant pasirengti ugdymo procesą organizuoti nuotoliniu būdu, gimnazija: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91" w:rsidRPr="00381196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3.1. Įsivertina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 xml:space="preserve">pasirengimą dirbti nuotoliniu būdu: technologines galimybes, turimas skaitmenines priemones, mokytojų kompetenciją, mokinių amžių ir jų aplinkos socialinę ekonominę padėtį. </w:t>
      </w:r>
    </w:p>
    <w:p w:rsidR="00B67C91" w:rsidRPr="00381196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3.2. Gimnazija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naudos šias nuotolinio mokymosi aplinkas, kurios užtikrins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ne tik skaitmeninio ugdymo turinio pasiekiamumą, bet ir bendravimą bei bendradarbiavimą ugdymo proceso metu realiuoju (sinchroniniu) ir/ar nerealiuoju (asinchroniniu) laiku: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M</w:t>
      </w:r>
      <w:r w:rsidR="00095F1A" w:rsidRPr="00381196">
        <w:rPr>
          <w:rFonts w:ascii="Times New Roman" w:hAnsi="Times New Roman" w:cs="Times New Roman"/>
          <w:sz w:val="24"/>
          <w:szCs w:val="24"/>
        </w:rPr>
        <w:t>ano dienynas</w:t>
      </w:r>
      <w:r w:rsidRPr="00381196">
        <w:rPr>
          <w:rFonts w:ascii="Times New Roman" w:hAnsi="Times New Roman" w:cs="Times New Roman"/>
          <w:sz w:val="24"/>
          <w:szCs w:val="24"/>
        </w:rPr>
        <w:t>;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Elektroninis paštas;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Gimnazijos svetainė;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Facebook</w:t>
      </w:r>
      <w:r w:rsidR="00BD3A23" w:rsidRPr="00381196">
        <w:rPr>
          <w:rFonts w:ascii="Times New Roman" w:hAnsi="Times New Roman" w:cs="Times New Roman"/>
          <w:sz w:val="24"/>
          <w:szCs w:val="24"/>
        </w:rPr>
        <w:t>; Messenger</w:t>
      </w:r>
      <w:r w:rsidRPr="00381196">
        <w:rPr>
          <w:rFonts w:ascii="Times New Roman" w:hAnsi="Times New Roman" w:cs="Times New Roman"/>
          <w:sz w:val="24"/>
          <w:szCs w:val="24"/>
        </w:rPr>
        <w:t>;</w:t>
      </w:r>
      <w:r w:rsidR="00BD3A23" w:rsidRPr="00381196">
        <w:rPr>
          <w:rFonts w:ascii="Times New Roman" w:hAnsi="Times New Roman" w:cs="Times New Roman"/>
          <w:sz w:val="24"/>
          <w:szCs w:val="24"/>
        </w:rPr>
        <w:t xml:space="preserve"> Viber;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Kitos ryšio priemonės;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Mokytojų pasirinktos nuotolinio mokymo(si) aplinkos (</w:t>
      </w:r>
      <w:r w:rsidR="00BD3A23" w:rsidRPr="00381196">
        <w:rPr>
          <w:rFonts w:ascii="Times New Roman" w:hAnsi="Times New Roman" w:cs="Times New Roman"/>
          <w:sz w:val="24"/>
          <w:szCs w:val="24"/>
        </w:rPr>
        <w:t>EDUKA</w:t>
      </w:r>
      <w:r w:rsidRPr="00381196">
        <w:rPr>
          <w:rFonts w:ascii="Times New Roman" w:hAnsi="Times New Roman" w:cs="Times New Roman"/>
          <w:sz w:val="24"/>
          <w:szCs w:val="24"/>
        </w:rPr>
        <w:t>,</w:t>
      </w:r>
      <w:r w:rsidR="00BD3A23" w:rsidRPr="00381196">
        <w:rPr>
          <w:rFonts w:ascii="Times New Roman" w:hAnsi="Times New Roman" w:cs="Times New Roman"/>
          <w:sz w:val="24"/>
          <w:szCs w:val="24"/>
        </w:rPr>
        <w:t xml:space="preserve"> EMA,</w:t>
      </w:r>
      <w:r w:rsidRPr="00381196">
        <w:rPr>
          <w:rFonts w:ascii="Times New Roman" w:hAnsi="Times New Roman" w:cs="Times New Roman"/>
          <w:sz w:val="24"/>
          <w:szCs w:val="24"/>
        </w:rPr>
        <w:t xml:space="preserve"> EDMODO,</w:t>
      </w:r>
      <w:r w:rsidR="00640C76">
        <w:rPr>
          <w:rFonts w:ascii="Times New Roman" w:hAnsi="Times New Roman" w:cs="Times New Roman"/>
          <w:sz w:val="24"/>
          <w:szCs w:val="24"/>
        </w:rPr>
        <w:t xml:space="preserve"> </w:t>
      </w:r>
      <w:r w:rsidR="001D2928">
        <w:rPr>
          <w:rFonts w:ascii="Times New Roman" w:hAnsi="Times New Roman" w:cs="Times New Roman"/>
          <w:sz w:val="24"/>
          <w:szCs w:val="24"/>
        </w:rPr>
        <w:t>GOOGLE CLACCROOM</w:t>
      </w:r>
      <w:r w:rsidR="00640C76">
        <w:rPr>
          <w:rFonts w:ascii="Times New Roman" w:hAnsi="Times New Roman" w:cs="Times New Roman"/>
          <w:sz w:val="24"/>
          <w:szCs w:val="24"/>
        </w:rPr>
        <w:t>,</w:t>
      </w:r>
      <w:r w:rsidRPr="00381196">
        <w:rPr>
          <w:rFonts w:ascii="Times New Roman" w:hAnsi="Times New Roman" w:cs="Times New Roman"/>
          <w:sz w:val="24"/>
          <w:szCs w:val="24"/>
        </w:rPr>
        <w:t xml:space="preserve"> ZOOM ir kitos).</w:t>
      </w:r>
    </w:p>
    <w:p w:rsidR="00640C76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 xml:space="preserve"> 3.3. Gimnazija įvertina, ar visi mokiniai gali turėti prieigą prie pasirinktos programinės ar skaitmeninės įrangos mokymuisi nuotoliniu būdu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ir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susitaria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dėl galimų šios problemos sprendimo būdų. Gimnazija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mokiniui, kurio šeima yra socialiai pažeidžiama ir neturi galimybės vaiko aprūpinti nuotoliniam mokymuisi reikalingomis priemonėmis, ieškos reikalingų priemonių ir būdų problemai išspręsti.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1A" w:rsidRPr="00381196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 xml:space="preserve">3.4. </w:t>
      </w:r>
      <w:r w:rsidR="00095F1A" w:rsidRPr="00381196">
        <w:rPr>
          <w:rFonts w:ascii="Times New Roman" w:hAnsi="Times New Roman" w:cs="Times New Roman"/>
          <w:sz w:val="24"/>
          <w:szCs w:val="24"/>
        </w:rPr>
        <w:t>Dėl skaitmeninių technologijų taikymo ir techninės pagalbos mokytojai ir mokiniai gali kreiptis į mokyklos direktorių.</w:t>
      </w:r>
    </w:p>
    <w:p w:rsidR="00B67C91" w:rsidRPr="00381196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3.</w:t>
      </w:r>
      <w:r w:rsidR="00095F1A" w:rsidRPr="00381196">
        <w:rPr>
          <w:rFonts w:ascii="Times New Roman" w:hAnsi="Times New Roman" w:cs="Times New Roman"/>
          <w:sz w:val="24"/>
          <w:szCs w:val="24"/>
        </w:rPr>
        <w:t>5</w:t>
      </w:r>
      <w:r w:rsidRPr="00381196">
        <w:rPr>
          <w:rFonts w:ascii="Times New Roman" w:hAnsi="Times New Roman" w:cs="Times New Roman"/>
          <w:sz w:val="24"/>
          <w:szCs w:val="24"/>
        </w:rPr>
        <w:t>. Pedagoginiai pasitarimai gimnazijoje bus rengiami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nuotoliniu būdu per </w:t>
      </w:r>
      <w:r w:rsidR="00095F1A" w:rsidRPr="00381196">
        <w:rPr>
          <w:rFonts w:ascii="Times New Roman" w:hAnsi="Times New Roman" w:cs="Times New Roman"/>
          <w:sz w:val="24"/>
          <w:szCs w:val="24"/>
        </w:rPr>
        <w:t>Mano dienyną</w:t>
      </w:r>
      <w:r w:rsidRPr="00381196">
        <w:rPr>
          <w:rFonts w:ascii="Times New Roman" w:hAnsi="Times New Roman" w:cs="Times New Roman"/>
          <w:sz w:val="24"/>
          <w:szCs w:val="24"/>
        </w:rPr>
        <w:t xml:space="preserve"> ir elektroninį paštą.</w:t>
      </w:r>
    </w:p>
    <w:p w:rsidR="00B67C91" w:rsidRDefault="00A9444B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3.</w:t>
      </w:r>
      <w:r w:rsidR="00095F1A" w:rsidRPr="00381196">
        <w:rPr>
          <w:rFonts w:ascii="Times New Roman" w:hAnsi="Times New Roman" w:cs="Times New Roman"/>
          <w:sz w:val="24"/>
          <w:szCs w:val="24"/>
        </w:rPr>
        <w:t>6</w:t>
      </w:r>
      <w:r w:rsidRPr="00381196">
        <w:rPr>
          <w:rFonts w:ascii="Times New Roman" w:hAnsi="Times New Roman" w:cs="Times New Roman"/>
          <w:sz w:val="24"/>
          <w:szCs w:val="24"/>
        </w:rPr>
        <w:t>. Gimnazija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užtikrins</w:t>
      </w:r>
      <w:r w:rsidR="00B67C91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="00095F1A" w:rsidRPr="00381196">
        <w:rPr>
          <w:rFonts w:ascii="Times New Roman" w:hAnsi="Times New Roman" w:cs="Times New Roman"/>
          <w:sz w:val="24"/>
          <w:szCs w:val="24"/>
        </w:rPr>
        <w:t>asmens duomenų apsaugą</w:t>
      </w:r>
      <w:r w:rsidRPr="00381196">
        <w:rPr>
          <w:rFonts w:ascii="Times New Roman" w:hAnsi="Times New Roman" w:cs="Times New Roman"/>
          <w:sz w:val="24"/>
          <w:szCs w:val="24"/>
        </w:rPr>
        <w:t xml:space="preserve"> pagal reikalavimus.</w:t>
      </w:r>
    </w:p>
    <w:p w:rsidR="0089020D" w:rsidRPr="00381196" w:rsidRDefault="0089020D" w:rsidP="00B6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0D" w:rsidRDefault="0089020D" w:rsidP="00890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0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9020D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89020D" w:rsidRDefault="0089020D" w:rsidP="00890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NUOTOLINIO MOKYMO</w:t>
      </w:r>
      <w:r w:rsidRPr="0089020D">
        <w:rPr>
          <w:rFonts w:ascii="Times New Roman" w:hAnsi="Times New Roman" w:cs="Times New Roman"/>
          <w:b/>
          <w:sz w:val="24"/>
          <w:szCs w:val="24"/>
        </w:rPr>
        <w:t>(SI) ORGANIZAVIMAS</w:t>
      </w:r>
    </w:p>
    <w:p w:rsidR="0089020D" w:rsidRDefault="0089020D" w:rsidP="00890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C76" w:rsidRPr="0089020D" w:rsidRDefault="0089020D" w:rsidP="0089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640C76" w:rsidRPr="0089020D">
        <w:rPr>
          <w:rFonts w:ascii="Times New Roman" w:hAnsi="Times New Roman" w:cs="Times New Roman"/>
          <w:sz w:val="24"/>
          <w:szCs w:val="24"/>
        </w:rPr>
        <w:t>Mokytojų vaidmuo:</w:t>
      </w:r>
    </w:p>
    <w:p w:rsidR="00A9444B" w:rsidRPr="00640C76" w:rsidRDefault="0089020D" w:rsidP="0089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</w:t>
      </w:r>
      <w:r w:rsidR="00640C76" w:rsidRPr="0089020D">
        <w:rPr>
          <w:rFonts w:ascii="Times New Roman" w:hAnsi="Times New Roman" w:cs="Times New Roman"/>
          <w:sz w:val="24"/>
          <w:szCs w:val="24"/>
        </w:rPr>
        <w:t xml:space="preserve"> </w:t>
      </w:r>
      <w:r w:rsidR="00A9444B" w:rsidRPr="0089020D">
        <w:rPr>
          <w:rFonts w:ascii="Times New Roman" w:hAnsi="Times New Roman" w:cs="Times New Roman"/>
          <w:sz w:val="24"/>
          <w:szCs w:val="24"/>
        </w:rPr>
        <w:t>Mokytojo darbo laikas</w:t>
      </w:r>
      <w:r>
        <w:rPr>
          <w:rFonts w:ascii="Times New Roman" w:hAnsi="Times New Roman" w:cs="Times New Roman"/>
          <w:sz w:val="24"/>
          <w:szCs w:val="24"/>
        </w:rPr>
        <w:t xml:space="preserve"> reglamentuojamas pagal </w:t>
      </w:r>
      <w:r w:rsidR="00A9444B" w:rsidRPr="0089020D">
        <w:rPr>
          <w:rFonts w:ascii="Times New Roman" w:hAnsi="Times New Roman" w:cs="Times New Roman"/>
          <w:sz w:val="24"/>
          <w:szCs w:val="24"/>
        </w:rPr>
        <w:t xml:space="preserve"> darbo grafiką ir pamokų </w:t>
      </w:r>
      <w:r w:rsidR="00A9444B" w:rsidRPr="00640C76">
        <w:rPr>
          <w:rFonts w:ascii="Times New Roman" w:hAnsi="Times New Roman" w:cs="Times New Roman"/>
          <w:sz w:val="24"/>
          <w:szCs w:val="24"/>
        </w:rPr>
        <w:t>tvarkaraštį;</w:t>
      </w:r>
    </w:p>
    <w:p w:rsidR="00640C76" w:rsidRPr="00640C76" w:rsidRDefault="0089020D" w:rsidP="00890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3.7.</w:t>
      </w:r>
      <w:r w:rsid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Reikalavimai pamokų planams, užduotims:</w:t>
      </w:r>
    </w:p>
    <w:p w:rsidR="00640C76" w:rsidRPr="00640C76" w:rsidRDefault="00353BE5" w:rsidP="00353B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rengiamas vienas planas pamokų ciklui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ar vienai dalyko pamokai;</w:t>
      </w:r>
    </w:p>
    <w:p w:rsidR="00640C76" w:rsidRPr="00640C76" w:rsidRDefault="00353BE5" w:rsidP="00353B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plane nurodoma: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tema;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tikslas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(uždaviniai);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pateikiama mokomoji medžiaga (vaizdinė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mokomoji medžiaga, nuorodos į šaltinius, vaizdo medžiagą);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įkeliamos  konkrečios  užduotys,  kurias  mokiniai turi  atlikti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(nuorodos  į  šaltinius, nuskenuoti, atspausdinti pratimai, klausimai, lentelės ir kt.);</w:t>
      </w:r>
    </w:p>
    <w:p w:rsidR="00353BE5" w:rsidRDefault="00353BE5" w:rsidP="00353B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pateikiama atsiskaitymo  ir grįžtamojo ryšio  forma (nuoroda į klausimyną),  lentelė, klausimai ar nurodoma konkreti užduotis, kuri bus vertinama. Galima atskiras užduotis skirti mokinių grupei, porai. Taip skatinti jų be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ndradarbiavimą nuotoliniu būdu;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tiksliai nurodoma, iki kada šią užduotį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reikia atlikti ir kokiu būdu ją pateikti mokytojui. Jei prašoma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atsiųsti paštu, plane nurodomas mokytojo el. pašto adresas. Jei norima, kad medžiaga būtų įkelta į el. mokinio aplanką,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tiksliai nurodoma vieta. Jei pildoma apklausa, siunčiama nuoroda, kad iš karto spustelėtų nuorodą ir atsakytų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klausimus;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nurodomi vertinimo kriterijai, jei darbas bus vertinamas pažymiu;</w:t>
      </w:r>
    </w:p>
    <w:p w:rsidR="0083347F" w:rsidRDefault="0083347F" w:rsidP="00353B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 dienos pamokų medžiagą, užduotis</w:t>
      </w:r>
      <w:r w:rsidR="0089020D">
        <w:rPr>
          <w:rFonts w:ascii="Times New Roman" w:eastAsia="Times New Roman" w:hAnsi="Times New Roman" w:cs="Times New Roman"/>
          <w:sz w:val="24"/>
          <w:szCs w:val="24"/>
          <w:lang w:eastAsia="lt-LT"/>
        </w:rPr>
        <w:t>, mokytojas įkelia iki pamokų pradžios;</w:t>
      </w:r>
    </w:p>
    <w:p w:rsidR="0083347F" w:rsidRDefault="0089020D" w:rsidP="00353B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 sistemingai pildo elektroninį dienyną;</w:t>
      </w:r>
    </w:p>
    <w:p w:rsidR="0083347F" w:rsidRPr="00640C76" w:rsidRDefault="0083347F" w:rsidP="00353B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 konsultuojasi tarpusavyje, teikia pagalbą kolegoms.</w:t>
      </w:r>
    </w:p>
    <w:p w:rsidR="001224F7" w:rsidRDefault="008D466E" w:rsidP="0064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3.8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1224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Klasių vadovai:</w:t>
      </w:r>
    </w:p>
    <w:p w:rsidR="00633319" w:rsidRDefault="001224F7" w:rsidP="0064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pastoviai palaiko ryšius su dalykų mokytojais, ugdytiniais ir jų tėvais</w:t>
      </w:r>
      <w:r w:rsidR="008902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(globėjais);</w:t>
      </w:r>
      <w:r w:rsidR="00633319" w:rsidRP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224F7" w:rsidRDefault="00633319" w:rsidP="0064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</w:t>
      </w:r>
      <w:r w:rsidRP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>konsultuoja mokinius ir tėvus nuotolinio mokymo klausimais.</w:t>
      </w:r>
    </w:p>
    <w:p w:rsidR="00633319" w:rsidRDefault="001224F7" w:rsidP="0064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aiškinasi ugdytinių neprisijungimo prie interneto priežastis</w:t>
      </w:r>
      <w:r w:rsid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="00633319" w:rsidRP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ieško sprendimų būdų;</w:t>
      </w:r>
    </w:p>
    <w:p w:rsidR="00640C76" w:rsidRPr="00640C76" w:rsidRDefault="008D466E" w:rsidP="0064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3.9</w:t>
      </w:r>
      <w:r w:rsidR="008334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83347F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Mokinių ir tėvų vaidmuo:</w:t>
      </w:r>
    </w:p>
    <w:p w:rsidR="00353BE5" w:rsidRDefault="00353BE5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turi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kiekvieną  dieną  prisijungti prie  el. dieny</w:t>
      </w:r>
      <w:r w:rsidR="008902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no  ir  atlikti pagal tvarkaraštį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numatytas užduotis;</w:t>
      </w:r>
    </w:p>
    <w:p w:rsidR="00141277" w:rsidRDefault="00141277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mokinys gali konsultuotis su mokytoju jo pamokos metu iki 15 val.</w:t>
      </w:r>
    </w:p>
    <w:p w:rsidR="00353BE5" w:rsidRDefault="00353BE5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mokinys, neturintis galimybės prisijungti pagal tvarkaraštį, užduotis atlieka jam tinkamu metu, bet tą pačią dieną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atsiunčia mokytojui iki 17 val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353BE5" w:rsidRDefault="00353BE5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tėvai</w:t>
      </w:r>
      <w:r w:rsidR="0083347F">
        <w:rPr>
          <w:rFonts w:ascii="Times New Roman" w:eastAsia="Times New Roman" w:hAnsi="Times New Roman" w:cs="Times New Roman"/>
          <w:sz w:val="24"/>
          <w:szCs w:val="24"/>
          <w:lang w:eastAsia="lt-LT"/>
        </w:rPr>
        <w:t>, vaikai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informuoti klasės vadovą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apie vaiko sirgimą ar kitas priežastis,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kurių negalės atlikti mokytojo (klasės vadovo,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pagalbos mokiniui specialisto) skirtų užduočių;</w:t>
      </w:r>
    </w:p>
    <w:p w:rsidR="00640C76" w:rsidRPr="00640C76" w:rsidRDefault="00353BE5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-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tėvai kartą per savaitę užpildo tėvų apklausą,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kaip jų vaikams sekasi mokytis nuotoliniu būdu, su kokiais sunkumais ir iššūkiais susiduria.</w:t>
      </w:r>
    </w:p>
    <w:p w:rsidR="00640C76" w:rsidRPr="00640C76" w:rsidRDefault="0083347F" w:rsidP="0064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="008D466E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vaidmuo:</w:t>
      </w:r>
    </w:p>
    <w:p w:rsidR="00353BE5" w:rsidRDefault="00353BE5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- </w:t>
      </w:r>
      <w:r w:rsidR="0014127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administracija informuoja gimnazijos bendruomenę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 nuotolinio  mokymosi  tvarką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per  el.  dienyną, socialinius tinklus;</w:t>
      </w:r>
    </w:p>
    <w:p w:rsidR="001224F7" w:rsidRDefault="00353BE5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-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administracija kartą per savaitę atlieka tėvų apklausą,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kaip jų vaikams sekasi mokytis nuotoliniu būdu, su kokiais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sunkumais ir iššūkiais</w:t>
      </w:r>
      <w:r w:rsidR="001224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jie</w:t>
      </w:r>
      <w:r w:rsidR="001224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>susiduria;</w:t>
      </w:r>
    </w:p>
    <w:p w:rsidR="00640C76" w:rsidRDefault="001224F7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- administracija nuolat dalinasi informacija gauta iš steigėjo, Švietimo ir sporto ministerijos ir kitų institucijų;</w:t>
      </w:r>
      <w:r w:rsidR="00640C76" w:rsidRPr="00640C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224F7" w:rsidRDefault="001224F7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-  kontroliuoja ir tikrina e-dienyne įrašus apie pravestas pamokas;</w:t>
      </w:r>
    </w:p>
    <w:p w:rsidR="001224F7" w:rsidRDefault="001224F7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- organizuoja mokymo(si) nuotoliniu būdu kokybės stebėseną ir aptarimus;</w:t>
      </w:r>
    </w:p>
    <w:p w:rsidR="00633319" w:rsidRDefault="008D466E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3.11.</w:t>
      </w:r>
      <w:r w:rsidRPr="008D466E">
        <w:t xml:space="preserve"> </w:t>
      </w:r>
      <w:r w:rsidRPr="008D466E">
        <w:rPr>
          <w:rFonts w:ascii="Times New Roman" w:eastAsia="Times New Roman" w:hAnsi="Times New Roman" w:cs="Times New Roman"/>
          <w:sz w:val="24"/>
          <w:szCs w:val="24"/>
          <w:lang w:eastAsia="lt-LT"/>
        </w:rPr>
        <w:t>socialinis  pedagogas</w:t>
      </w:r>
      <w:r w:rsid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8D466E" w:rsidRDefault="00633319" w:rsidP="00353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-</w:t>
      </w:r>
      <w:r w:rsidR="008D466E" w:rsidRPr="008D466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konsultuoja mokinius ir mokinių tėvus. Sudaro sąlygas v</w:t>
      </w:r>
      <w:r w:rsidR="00141277">
        <w:rPr>
          <w:rFonts w:ascii="Times New Roman" w:eastAsia="Times New Roman" w:hAnsi="Times New Roman" w:cs="Times New Roman"/>
          <w:sz w:val="24"/>
          <w:szCs w:val="24"/>
          <w:lang w:eastAsia="lt-LT"/>
        </w:rPr>
        <w:t>aikams pasikalbėti, išsikalbėti; s</w:t>
      </w:r>
      <w:r w:rsidR="008D466E" w:rsidRPr="008D466E">
        <w:rPr>
          <w:rFonts w:ascii="Times New Roman" w:eastAsia="Times New Roman" w:hAnsi="Times New Roman" w:cs="Times New Roman"/>
          <w:sz w:val="24"/>
          <w:szCs w:val="24"/>
          <w:lang w:eastAsia="lt-LT"/>
        </w:rPr>
        <w:t>prendžia problemas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D466E" w:rsidRPr="008D466E">
        <w:rPr>
          <w:rFonts w:ascii="Times New Roman" w:eastAsia="Times New Roman" w:hAnsi="Times New Roman" w:cs="Times New Roman"/>
          <w:sz w:val="24"/>
          <w:szCs w:val="24"/>
          <w:lang w:eastAsia="lt-LT"/>
        </w:rPr>
        <w:t>su tėvais, jeigu mokinys nesilaiko m</w:t>
      </w:r>
      <w:r w:rsidR="00141277">
        <w:rPr>
          <w:rFonts w:ascii="Times New Roman" w:eastAsia="Times New Roman" w:hAnsi="Times New Roman" w:cs="Times New Roman"/>
          <w:sz w:val="24"/>
          <w:szCs w:val="24"/>
          <w:lang w:eastAsia="lt-LT"/>
        </w:rPr>
        <w:t>okymosi nuotoliniu būdu tvarkos;  k</w:t>
      </w:r>
      <w:r w:rsidR="008D466E" w:rsidRPr="008D466E">
        <w:rPr>
          <w:rFonts w:ascii="Times New Roman" w:eastAsia="Times New Roman" w:hAnsi="Times New Roman" w:cs="Times New Roman"/>
          <w:sz w:val="24"/>
          <w:szCs w:val="24"/>
          <w:lang w:eastAsia="lt-LT"/>
        </w:rPr>
        <w:t>artu su klasės  vadovu ir  administracija  sprendžia  mokinių,  neturinčių  techninių priemonių nuotoliniam mokymosi būdui, problemas</w:t>
      </w:r>
      <w:r w:rsidR="0014127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81196" w:rsidRPr="00633319" w:rsidRDefault="00633319" w:rsidP="0063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3.12.</w:t>
      </w:r>
      <w:r w:rsidRPr="00633319">
        <w:t xml:space="preserve"> </w:t>
      </w:r>
      <w:r w:rsidRP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bibliotekininkas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>teikia pagalbą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33319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mokytojams rengiant planus (skanuoja ir pan.).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4. Mokymo medžiaga gali būti popierinė (pvz., mokinių turimi vadovėliai, pratybų sąsiuviniai), tačiau užduotys turėtų būti pateiktos skaitm</w:t>
      </w:r>
      <w:r w:rsidR="00095F1A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eninėse aplinkose su nuorodomis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095F1A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išimtis tiems, kurie neturi kompiuterio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095F1A" w:rsidRPr="00381196" w:rsidRDefault="00633319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</w:t>
      </w:r>
      <w:r w:rsidR="00095F1A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Mokiniai, kurie neturi kompiuterio ir nori gauti popierines užduotis, jas gali atsiimti pirmadieniais mokyklos langelyje.</w:t>
      </w:r>
    </w:p>
    <w:p w:rsidR="00381196" w:rsidRPr="00381196" w:rsidRDefault="00633319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5.1</w:t>
      </w:r>
      <w:r w:rsidR="00381196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. Klasės auklėtojas, gavęs mokinio prašymą, informuoja dalykų mokytojus. Dalykų mokytojai užduotis siunčia į gimnazijos paštą. Būdintis asmuo atspausdina medžiagą, sudeda į voką ir palieka sutartoje vietoje.</w:t>
      </w:r>
    </w:p>
    <w:p w:rsidR="00633319" w:rsidRDefault="00633319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81196" w:rsidRPr="00381196" w:rsidRDefault="00A9444B" w:rsidP="0082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  <w:r w:rsidR="0082120F" w:rsidRPr="0038119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82120F" w:rsidRPr="00381196" w:rsidRDefault="00A9444B" w:rsidP="0082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REKOMENDUOJAMI NAUDOTI SKAITMENINIAI IŠTEKLIAI IR KITA PAGALBA</w:t>
      </w:r>
    </w:p>
    <w:p w:rsidR="00381196" w:rsidRPr="00381196" w:rsidRDefault="00381196" w:rsidP="0082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9. Organizuojant nuotolinį mokymą, gimnazija įvertina jau</w:t>
      </w:r>
      <w:r w:rsidR="0082120F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taikomas informacines sistemas ir (ar) virtualias aplinkas. 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10. Ugdymo programoms įgyvendinti, rekomenduojama</w:t>
      </w:r>
      <w:r w:rsidR="0082120F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pasinaudoti esamu visoms mokykloms laisvai prieinamu nacionaliniu skaitmeniniu ugdymo turiniu: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10.1. Emokykla</w:t>
      </w:r>
      <w:r w:rsidR="00381196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(http://lom.emokykla.lt/public/) –skaitmeninių priemonių paieška;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10.2. Ugdymo sodas</w:t>
      </w:r>
      <w:r w:rsidR="0082120F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hyperlink r:id="rId7" w:history="1">
        <w:r w:rsidR="0082120F" w:rsidRPr="00381196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https://sodas.ugdome.lt/mokymo-priemones</w:t>
        </w:r>
      </w:hyperlink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82120F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82120F"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 medžiagos (lietuvių kalbos ir literatūros, matematikos, gamtos, socialinių ir kitų mokslų) saugykla, kurioje mokymosi medžiaga prieinama visiems mokiniams, mokytojams ir tėvams;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10.3 projekto „Mokyklų aprūpinimas gamtos ir technologinių mokslų priemonėmis“ medžiaga (</w:t>
      </w:r>
      <w:hyperlink r:id="rId8" w:history="1">
        <w:r w:rsidR="0082120F" w:rsidRPr="00381196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http://www.vedlys.smm.lt/</w:t>
        </w:r>
      </w:hyperlink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);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10.4. brandos egzaminų, pagrindinio ugdymo pasiekimų patikrinimo, nacionalinių mokinių pasiekimų patikrinimų užduotys ir atsakymai (https://egzaminai.lt/668/, https://egzaminai.lt/692/, </w:t>
      </w:r>
      <w:hyperlink r:id="rId9" w:history="1">
        <w:r w:rsidR="0082120F" w:rsidRPr="00381196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https://egzaminai.lt/610/</w:t>
        </w:r>
      </w:hyperlink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82120F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11. Nuorodos į kitą metodinę medžiaga nuotoliniam mokymui pagal dalykus bus nuolat atnaujinama ir pateikiama Nacionalinės švietimo agentūros interneto svetainėje (</w:t>
      </w:r>
      <w:hyperlink r:id="rId10" w:history="1">
        <w:r w:rsidR="0082120F" w:rsidRPr="00381196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https://www.nsa.smm.lt/nuotolinis</w:t>
        </w:r>
      </w:hyperlink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A9444B" w:rsidRPr="00381196" w:rsidRDefault="00A9444B" w:rsidP="00B6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81196">
        <w:rPr>
          <w:rFonts w:ascii="Times New Roman" w:eastAsia="Times New Roman" w:hAnsi="Times New Roman" w:cs="Times New Roman"/>
          <w:sz w:val="24"/>
          <w:szCs w:val="24"/>
          <w:lang w:eastAsia="lt-LT"/>
        </w:rPr>
        <w:t>12. Rekomenduojama taip pat naudotis laikinai laisvai prieinamu įvairių įmonių siūlomu skaitmeniniu turiniu.</w:t>
      </w:r>
    </w:p>
    <w:p w:rsidR="00F020C9" w:rsidRDefault="00A9444B" w:rsidP="00B67C91">
      <w:pPr>
        <w:jc w:val="both"/>
        <w:rPr>
          <w:rFonts w:ascii="Times New Roman" w:hAnsi="Times New Roman" w:cs="Times New Roman"/>
          <w:sz w:val="24"/>
          <w:szCs w:val="24"/>
        </w:rPr>
      </w:pPr>
      <w:r w:rsidRPr="00381196">
        <w:rPr>
          <w:rFonts w:ascii="Times New Roman" w:hAnsi="Times New Roman" w:cs="Times New Roman"/>
          <w:sz w:val="24"/>
          <w:szCs w:val="24"/>
        </w:rPr>
        <w:t>1</w:t>
      </w:r>
      <w:r w:rsidR="00381196" w:rsidRPr="00381196">
        <w:rPr>
          <w:rFonts w:ascii="Times New Roman" w:hAnsi="Times New Roman" w:cs="Times New Roman"/>
          <w:sz w:val="24"/>
          <w:szCs w:val="24"/>
        </w:rPr>
        <w:t>3</w:t>
      </w:r>
      <w:r w:rsidRPr="00381196">
        <w:rPr>
          <w:rFonts w:ascii="Times New Roman" w:hAnsi="Times New Roman" w:cs="Times New Roman"/>
          <w:sz w:val="24"/>
          <w:szCs w:val="24"/>
        </w:rPr>
        <w:t>.</w:t>
      </w:r>
      <w:r w:rsidR="0082120F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Siūloma naudotis atviraisiais ištekliais kitomis kalbomis, pvz., anglų kalba KhanAcademy (</w:t>
      </w:r>
      <w:hyperlink r:id="rId11" w:history="1">
        <w:r w:rsidR="0082120F" w:rsidRPr="00381196">
          <w:rPr>
            <w:rStyle w:val="Hipersaitas"/>
            <w:rFonts w:ascii="Times New Roman" w:hAnsi="Times New Roman" w:cs="Times New Roman"/>
            <w:sz w:val="24"/>
            <w:szCs w:val="24"/>
          </w:rPr>
          <w:t>https://www.khanacademy.org/</w:t>
        </w:r>
      </w:hyperlink>
      <w:r w:rsidRPr="00381196">
        <w:rPr>
          <w:rFonts w:ascii="Times New Roman" w:hAnsi="Times New Roman" w:cs="Times New Roman"/>
          <w:sz w:val="24"/>
          <w:szCs w:val="24"/>
        </w:rPr>
        <w:t>),</w:t>
      </w:r>
      <w:r w:rsidR="0082120F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„European Schoolnet“</w:t>
      </w:r>
      <w:r w:rsidR="0082120F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(EUN) mokymosi ištekliais,</w:t>
      </w:r>
      <w:r w:rsidR="0082120F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leidžiančiais mokykloms rasti ugdymo turinį iš daugelio skirtingų šalių ir teikėjų</w:t>
      </w:r>
      <w:r w:rsidR="0082120F" w:rsidRPr="00381196">
        <w:rPr>
          <w:rFonts w:ascii="Times New Roman" w:hAnsi="Times New Roman" w:cs="Times New Roman"/>
          <w:sz w:val="24"/>
          <w:szCs w:val="24"/>
        </w:rPr>
        <w:t xml:space="preserve"> </w:t>
      </w:r>
      <w:r w:rsidRPr="00381196">
        <w:rPr>
          <w:rFonts w:ascii="Times New Roman" w:hAnsi="Times New Roman" w:cs="Times New Roman"/>
          <w:sz w:val="24"/>
          <w:szCs w:val="24"/>
        </w:rPr>
        <w:t>(http://lreforschools.eun.org/web/guest, https://www.schooleducationgateway.eu/en/pub/ index.htm ir kt.</w:t>
      </w: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9B" w:rsidRDefault="0013649B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319" w:rsidRDefault="00633319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F43" w:rsidRDefault="00112F43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F43" w:rsidRDefault="00112F43" w:rsidP="00B67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C91" w:rsidRPr="00381196" w:rsidRDefault="00B67C91" w:rsidP="00A944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444B" w:rsidRPr="00381196" w:rsidRDefault="00A9444B">
      <w:pPr>
        <w:rPr>
          <w:rFonts w:ascii="Times New Roman" w:hAnsi="Times New Roman" w:cs="Times New Roman"/>
          <w:sz w:val="24"/>
          <w:szCs w:val="24"/>
        </w:rPr>
      </w:pPr>
    </w:p>
    <w:sectPr w:rsidR="00A9444B" w:rsidRPr="00381196" w:rsidSect="00633319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0B4C"/>
    <w:multiLevelType w:val="multilevel"/>
    <w:tmpl w:val="10C0E7B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64B77BE4"/>
    <w:multiLevelType w:val="multilevel"/>
    <w:tmpl w:val="623E54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796DBC"/>
    <w:multiLevelType w:val="hybridMultilevel"/>
    <w:tmpl w:val="8A7E79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4B"/>
    <w:rsid w:val="00095F1A"/>
    <w:rsid w:val="00112F43"/>
    <w:rsid w:val="001224F7"/>
    <w:rsid w:val="0013649B"/>
    <w:rsid w:val="00141277"/>
    <w:rsid w:val="0015452E"/>
    <w:rsid w:val="001D2928"/>
    <w:rsid w:val="0026092A"/>
    <w:rsid w:val="00353BE5"/>
    <w:rsid w:val="00381196"/>
    <w:rsid w:val="00515E8A"/>
    <w:rsid w:val="005E4E96"/>
    <w:rsid w:val="00633319"/>
    <w:rsid w:val="00640C76"/>
    <w:rsid w:val="006E0715"/>
    <w:rsid w:val="0082120F"/>
    <w:rsid w:val="0083347F"/>
    <w:rsid w:val="0089020D"/>
    <w:rsid w:val="008D466E"/>
    <w:rsid w:val="00A9444B"/>
    <w:rsid w:val="00AF39DA"/>
    <w:rsid w:val="00B67C91"/>
    <w:rsid w:val="00B8556A"/>
    <w:rsid w:val="00BD0043"/>
    <w:rsid w:val="00BD3A23"/>
    <w:rsid w:val="00E417EE"/>
    <w:rsid w:val="00F020C9"/>
    <w:rsid w:val="00F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2120F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82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2120F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82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odas.ugdome.lt/mokymo-priemon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hanacademy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sa.smm.lt/nuotolin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zaminai.lt/610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8BBB-ABCB-4D48-84B3-A7B49CF4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5293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</dc:creator>
  <cp:lastModifiedBy>DIREK</cp:lastModifiedBy>
  <cp:revision>5</cp:revision>
  <dcterms:created xsi:type="dcterms:W3CDTF">2020-03-24T14:36:00Z</dcterms:created>
  <dcterms:modified xsi:type="dcterms:W3CDTF">2020-03-26T15:58:00Z</dcterms:modified>
</cp:coreProperties>
</file>