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C1" w:rsidRPr="002656E5" w:rsidRDefault="00C661C1" w:rsidP="002656E5">
      <w:pPr>
        <w:autoSpaceDE w:val="0"/>
        <w:autoSpaceDN w:val="0"/>
        <w:adjustRightInd w:val="0"/>
        <w:spacing w:after="0"/>
        <w:ind w:left="-57"/>
        <w:jc w:val="both"/>
        <w:rPr>
          <w:rFonts w:ascii="Calibri" w:hAnsi="Calibri" w:cs="Calibri"/>
          <w:color w:val="333333"/>
        </w:rPr>
      </w:pPr>
      <w:r w:rsidRPr="002656E5">
        <w:rPr>
          <w:rFonts w:ascii="Calibri" w:hAnsi="Calibri" w:cs="Calibri"/>
          <w:color w:val="333333"/>
        </w:rPr>
        <w:t xml:space="preserve">    </w:t>
      </w:r>
    </w:p>
    <w:p w:rsidR="00C661C1" w:rsidRDefault="00C661C1" w:rsidP="00DA26E4">
      <w:pPr>
        <w:jc w:val="both"/>
        <w:rPr>
          <w:rFonts w:ascii="Calibri" w:hAnsi="Calibri" w:cs="Calibri"/>
          <w:noProof/>
          <w:lang w:val="en-GB"/>
        </w:rPr>
      </w:pPr>
      <w:r>
        <w:rPr>
          <w:rFonts w:ascii="Calibri" w:hAnsi="Calibri" w:cs="Calibri"/>
          <w:noProof/>
          <w:lang w:val="en-GB"/>
        </w:rPr>
        <w:t>2014</w:t>
      </w:r>
      <w:r w:rsidRPr="0043550E">
        <w:rPr>
          <w:rFonts w:ascii="Calibri" w:hAnsi="Calibri" w:cs="Calibri"/>
          <w:noProof/>
          <w:lang w:val="en-GB"/>
        </w:rPr>
        <w:t> </w:t>
      </w:r>
      <w:r>
        <w:rPr>
          <w:rFonts w:ascii="Calibri" w:hAnsi="Calibri" w:cs="Calibri"/>
          <w:noProof/>
          <w:lang w:val="en-GB"/>
        </w:rPr>
        <w:t>03 20</w:t>
      </w:r>
      <w:r w:rsidRPr="0043550E">
        <w:rPr>
          <w:rFonts w:ascii="Calibri" w:hAnsi="Calibri" w:cs="Calibri"/>
          <w:noProof/>
          <w:lang w:val="en-GB"/>
        </w:rPr>
        <w:t>, Vilnius</w:t>
      </w:r>
    </w:p>
    <w:p w:rsidR="00C661C1" w:rsidRPr="00FD3118" w:rsidRDefault="00C661C1" w:rsidP="00DA26E4">
      <w:pPr>
        <w:jc w:val="both"/>
        <w:rPr>
          <w:rFonts w:ascii="Calibri" w:hAnsi="Calibri" w:cs="Calibri"/>
          <w:b/>
          <w:bCs/>
          <w:noProof/>
        </w:rPr>
      </w:pPr>
      <w:r>
        <w:rPr>
          <w:rFonts w:ascii="Calibri" w:hAnsi="Calibri" w:cs="Calibri"/>
          <w:b/>
          <w:bCs/>
          <w:noProof/>
          <w:lang w:val="en-GB"/>
        </w:rPr>
        <w:t xml:space="preserve">Vilniaus regiono mokyklose vaikai augina kristalus ir kuria </w:t>
      </w:r>
      <w:r>
        <w:rPr>
          <w:rFonts w:ascii="Calibri" w:hAnsi="Calibri" w:cs="Calibri"/>
          <w:b/>
          <w:bCs/>
          <w:noProof/>
        </w:rPr>
        <w:t>animacinius serialus</w:t>
      </w:r>
      <w:bookmarkStart w:id="0" w:name="_GoBack"/>
      <w:bookmarkEnd w:id="0"/>
    </w:p>
    <w:p w:rsidR="00C661C1" w:rsidRDefault="00C661C1" w:rsidP="00FD3118">
      <w:pPr>
        <w:widowControl w:val="0"/>
        <w:autoSpaceDE w:val="0"/>
        <w:autoSpaceDN w:val="0"/>
        <w:adjustRightInd w:val="0"/>
        <w:spacing w:after="0"/>
        <w:jc w:val="both"/>
        <w:rPr>
          <w:rFonts w:ascii="Calibri" w:hAnsi="Calibri" w:cs="Calibri"/>
          <w:b/>
          <w:bCs/>
          <w:noProof/>
        </w:rPr>
      </w:pPr>
      <w:r>
        <w:rPr>
          <w:rFonts w:ascii="Calibri" w:hAnsi="Calibri" w:cs="Calibri"/>
          <w:b/>
          <w:bCs/>
          <w:noProof/>
        </w:rPr>
        <w:t>Kuriami animaciniai serialai, steigiamos reklamos agentūros, per šokį mokomasi chemijos formulių, piešiniais perteikiamas eilėraščio turinys</w:t>
      </w:r>
      <w:r>
        <w:rPr>
          <w:rStyle w:val="Komentaronuoroda"/>
          <w:b/>
          <w:bCs/>
        </w:rPr>
        <w:t xml:space="preserve">. </w:t>
      </w:r>
      <w:r>
        <w:rPr>
          <w:rFonts w:ascii="Calibri" w:hAnsi="Calibri" w:cs="Calibri"/>
          <w:b/>
          <w:bCs/>
          <w:noProof/>
        </w:rPr>
        <w:t>Tokie netradiciniai mokymosi metodai šiuo metu taikomi beveik 100 Lietuvos mokyklų, kurios dalyvauja programoje “Kūrybinės partnerystės”. Įvairias mokslo disciplinas – biologiją, matematiką, lietuvių kalbą, ekonomiką – jungiantys projektai nepaiso įprastinės pamokos normų ir plečia jos ribas. Mokyklų bendruomenės ir kūrėjai – aktoriai, žurnalistai, architektai, kino režisieriai, dizaineriai, drauge kuria ir įgyvendina kūrybiško mokymosi projektus.</w:t>
      </w:r>
    </w:p>
    <w:p w:rsidR="00C661C1" w:rsidRDefault="00C661C1" w:rsidP="00FD3118">
      <w:pPr>
        <w:widowControl w:val="0"/>
        <w:autoSpaceDE w:val="0"/>
        <w:autoSpaceDN w:val="0"/>
        <w:adjustRightInd w:val="0"/>
        <w:spacing w:after="0"/>
        <w:jc w:val="both"/>
        <w:rPr>
          <w:rFonts w:ascii="Calibri" w:hAnsi="Calibri" w:cs="Calibri"/>
          <w:b/>
          <w:bCs/>
          <w:noProof/>
        </w:rPr>
      </w:pPr>
    </w:p>
    <w:p w:rsidR="00C661C1" w:rsidRDefault="00C661C1" w:rsidP="00FD3118">
      <w:pPr>
        <w:widowControl w:val="0"/>
        <w:autoSpaceDE w:val="0"/>
        <w:autoSpaceDN w:val="0"/>
        <w:adjustRightInd w:val="0"/>
        <w:spacing w:after="0"/>
        <w:jc w:val="both"/>
        <w:rPr>
          <w:rFonts w:ascii="Calibri" w:hAnsi="Calibri" w:cs="Calibri"/>
          <w:noProof/>
        </w:rPr>
      </w:pPr>
      <w:r>
        <w:rPr>
          <w:rFonts w:ascii="Calibri" w:hAnsi="Calibri" w:cs="Calibri"/>
          <w:noProof/>
        </w:rPr>
        <w:t xml:space="preserve">Pasak Mildos Laužikaitės, trečius metus vykstančios programos “Kūrybinės partnerystės” vadovės, projektai išjudina nusistovėjusius mokymosi procesus ir siūlo kūrybiškai išnaudoti tiek pamokos laiką, tiek klasės ir mokyklos erdves. </w:t>
      </w:r>
    </w:p>
    <w:p w:rsidR="00C661C1" w:rsidRDefault="00C661C1" w:rsidP="00FD3118">
      <w:pPr>
        <w:widowControl w:val="0"/>
        <w:autoSpaceDE w:val="0"/>
        <w:autoSpaceDN w:val="0"/>
        <w:adjustRightInd w:val="0"/>
        <w:spacing w:after="0"/>
        <w:jc w:val="both"/>
        <w:rPr>
          <w:rFonts w:ascii="Calibri" w:hAnsi="Calibri" w:cs="Calibri"/>
          <w:noProof/>
        </w:rPr>
      </w:pPr>
    </w:p>
    <w:p w:rsidR="00C661C1" w:rsidRPr="00FD3118" w:rsidRDefault="00C661C1" w:rsidP="00FD3118">
      <w:pPr>
        <w:widowControl w:val="0"/>
        <w:autoSpaceDE w:val="0"/>
        <w:autoSpaceDN w:val="0"/>
        <w:adjustRightInd w:val="0"/>
        <w:spacing w:after="0"/>
        <w:jc w:val="both"/>
        <w:rPr>
          <w:rFonts w:ascii="Calibri" w:hAnsi="Calibri" w:cs="Calibri"/>
          <w:noProof/>
        </w:rPr>
      </w:pPr>
      <w:r>
        <w:rPr>
          <w:rFonts w:ascii="Calibri" w:hAnsi="Calibri" w:cs="Calibri"/>
          <w:noProof/>
        </w:rPr>
        <w:t xml:space="preserve">“Mokiniai, mokytojai ir kūrėjai drąsiai eksperimentuoja, kuria, dalinasi patirtimi ir tokiu būdu mokosi. Pavyzdžiui, kartoja istorijos žinias per šokio judesius ar sprendžia fizikos užduotis kurdami filmą. Projektai unikalūs tuo, jog į procesą įtraukiamos kelios mokslo disciplinos. Tokiu būdu siekiama, kad vaikai daugiau sužinotų, savarankiškai mąstytų, nuolat bendradarbiautų, įgytų daugiau praktinės patirties. Visi jų potyriai vėliau aptariami, nes svarbiausia, kad vaikai gerai jaustųsi </w:t>
      </w:r>
      <w:r w:rsidRPr="00FD3118">
        <w:rPr>
          <w:rFonts w:ascii="Calibri" w:hAnsi="Calibri" w:cs="Calibri"/>
          <w:noProof/>
        </w:rPr>
        <w:t xml:space="preserve">mokykloje, mokymasis jiems būtų prasmingas ir įdomus užsiėmimas”, – sako M. Laužikaitė. </w:t>
      </w:r>
    </w:p>
    <w:p w:rsidR="00C661C1" w:rsidRPr="00FD3118" w:rsidRDefault="00C661C1" w:rsidP="00FD3118">
      <w:pPr>
        <w:pStyle w:val="prastasistinklapis"/>
        <w:shd w:val="clear" w:color="auto" w:fill="FFFFFF"/>
        <w:jc w:val="both"/>
        <w:rPr>
          <w:rFonts w:ascii="Calibri" w:hAnsi="Calibri" w:cs="Calibri"/>
        </w:rPr>
      </w:pPr>
      <w:r>
        <w:rPr>
          <w:rFonts w:ascii="Calibri" w:hAnsi="Calibri" w:cs="Calibri"/>
        </w:rPr>
        <w:t xml:space="preserve">2013 – </w:t>
      </w:r>
      <w:r w:rsidRPr="00FD3118">
        <w:rPr>
          <w:rFonts w:ascii="Calibri" w:hAnsi="Calibri" w:cs="Calibri"/>
        </w:rPr>
        <w:t>2014</w:t>
      </w:r>
      <w:r>
        <w:rPr>
          <w:rFonts w:ascii="Calibri" w:hAnsi="Calibri" w:cs="Calibri"/>
        </w:rPr>
        <w:t xml:space="preserve"> </w:t>
      </w:r>
      <w:r w:rsidRPr="00FD3118">
        <w:rPr>
          <w:rFonts w:ascii="Calibri" w:hAnsi="Calibri" w:cs="Calibri"/>
        </w:rPr>
        <w:t xml:space="preserve">m. m.  Lietuvos edukologijos universitetas kuruoja 14-a Vilniaus regiono mokyklų, dalyvaujančių „Kūrybinių partnerysčių“ projekte. Regiono kuratorė Danguolė Bylaitė- Šalavėjienė džiaugiasi, kad kūrybiško mokymosi projektai moksleiviams suteikia daugiau galimybių pažinti save ir tyrinėti artimiausią aplinką, atrasti kūrybos šaltinius ir skleistis kaip asmenybėms. </w:t>
      </w:r>
    </w:p>
    <w:p w:rsidR="00C661C1" w:rsidRPr="00FD3118" w:rsidRDefault="00C661C1" w:rsidP="00FD3118">
      <w:pPr>
        <w:jc w:val="both"/>
        <w:rPr>
          <w:rFonts w:ascii="Calibri" w:hAnsi="Calibri" w:cs="Calibri"/>
        </w:rPr>
      </w:pPr>
      <w:r w:rsidRPr="00FD3118">
        <w:rPr>
          <w:rFonts w:ascii="Calibri" w:hAnsi="Calibri" w:cs="Calibri"/>
        </w:rPr>
        <w:t>„Pokyčių mokyklų“ programoje dalyvaujančios</w:t>
      </w:r>
      <w:r w:rsidRPr="00FD3118">
        <w:rPr>
          <w:rFonts w:ascii="Calibri" w:hAnsi="Calibri" w:cs="Calibri"/>
          <w:b/>
          <w:bCs/>
        </w:rPr>
        <w:t xml:space="preserve"> </w:t>
      </w:r>
      <w:r w:rsidRPr="00FD3118">
        <w:rPr>
          <w:rFonts w:ascii="Calibri" w:hAnsi="Calibri" w:cs="Calibri"/>
        </w:rPr>
        <w:t xml:space="preserve">Vilniaus Juventos gimnazijos mokytoja Lilija Jankeliūnienė pastebi, kad kūrybiško mokymosi veiklos didžiausią prasmę įgyja, kai mokinys įgalinamas mokyti kitą mokinį </w:t>
      </w:r>
      <w:r>
        <w:rPr>
          <w:rFonts w:ascii="Calibri" w:hAnsi="Calibri" w:cs="Calibri"/>
        </w:rPr>
        <w:t>–</w:t>
      </w:r>
      <w:r w:rsidRPr="00FD3118">
        <w:rPr>
          <w:rFonts w:ascii="Calibri" w:hAnsi="Calibri" w:cs="Calibri"/>
        </w:rPr>
        <w:t xml:space="preserve"> savo</w:t>
      </w:r>
      <w:r>
        <w:rPr>
          <w:rFonts w:ascii="Calibri" w:hAnsi="Calibri" w:cs="Calibri"/>
        </w:rPr>
        <w:t xml:space="preserve"> </w:t>
      </w:r>
      <w:r w:rsidRPr="00FD3118">
        <w:rPr>
          <w:rFonts w:ascii="Calibri" w:hAnsi="Calibri" w:cs="Calibri"/>
        </w:rPr>
        <w:t>bendraklasį ar bendraamžį, kai ugdymo patalpa tampa rūbu, kuris keičiasi drauge su mokiniais, kai klasė tampa nuolatine pojūčių, išgyvenimų, vertybių ugdymo vieta, kai suteikiame mokiniams daugybę progų ugdyti savo gebėjimus ir talentus, tiek meninius, tiek praktiškuosius.</w:t>
      </w:r>
    </w:p>
    <w:p w:rsidR="00C661C1" w:rsidRPr="00FD3118" w:rsidRDefault="00C661C1" w:rsidP="00FD3118">
      <w:pPr>
        <w:jc w:val="both"/>
        <w:rPr>
          <w:rFonts w:ascii="Calibri" w:hAnsi="Calibri" w:cs="Calibri"/>
        </w:rPr>
      </w:pPr>
      <w:r w:rsidRPr="00FD3118">
        <w:rPr>
          <w:rFonts w:ascii="Calibri" w:hAnsi="Calibri" w:cs="Calibri"/>
        </w:rPr>
        <w:t>Pasak Neringos Šakinienės, projekte dalyvaujančios Lentvario M. Šimelionio gimnazijos mokytojos, „Kūrybinių partnerysčių“ projektas padėjo mokykloje įsikurti „kūrybiško mokymo(si)“ mokytojų klubui, mokykloje kuriasi besimokančių mokytojų bendruomenė. „Visi, tiek mokiniai, tiek mokytojai mokomės refleksijos. Ratas bei darbas grupėse tampa įpročiu, o ne staigmena. Mokomės būti vieni su</w:t>
      </w:r>
      <w:r>
        <w:rPr>
          <w:rFonts w:ascii="Calibri" w:hAnsi="Calibri" w:cs="Calibri"/>
        </w:rPr>
        <w:t xml:space="preserve"> kitais“, - sako N. Šakinienė.</w:t>
      </w:r>
      <w:r w:rsidRPr="00FD3118">
        <w:rPr>
          <w:rFonts w:ascii="Calibri" w:hAnsi="Calibri" w:cs="Calibri"/>
        </w:rPr>
        <w:t xml:space="preserve"> </w:t>
      </w:r>
    </w:p>
    <w:p w:rsidR="00C661C1" w:rsidRPr="00FD3118" w:rsidRDefault="00C661C1" w:rsidP="00FD3118">
      <w:pPr>
        <w:jc w:val="both"/>
        <w:rPr>
          <w:rFonts w:ascii="Calibri" w:hAnsi="Calibri" w:cs="Calibri"/>
        </w:rPr>
      </w:pPr>
      <w:r w:rsidRPr="00FD3118">
        <w:rPr>
          <w:rFonts w:ascii="Calibri" w:hAnsi="Calibri" w:cs="Calibri"/>
        </w:rPr>
        <w:t xml:space="preserve">„Tyrinėjančių mokyklų“ programoje dalyvaujančios Vilniaus r. Marijampolio Meilės Lukšienės </w:t>
      </w:r>
      <w:r>
        <w:rPr>
          <w:rFonts w:ascii="Calibri" w:hAnsi="Calibri" w:cs="Calibri"/>
        </w:rPr>
        <w:t>gimnazijos mokytojai mano, kad „Kūrybinių partnerysčių“</w:t>
      </w:r>
      <w:r w:rsidRPr="00FD3118">
        <w:rPr>
          <w:rFonts w:ascii="Calibri" w:hAnsi="Calibri" w:cs="Calibri"/>
        </w:rPr>
        <w:t xml:space="preserve"> projektas nuolat įkvepia, skatina keistis, stebina. „Kiekviena sesija tarsi naujai išmokta pamoka, su savo istorija, kompozicija, instrumentais, savita aplinka, tapusi nuolat kintančiu naratyvu mokiniams ir mums, mokytojams. Išmokome neskirstyti darbų į 2 skirtingas dalis, nes papildyti vienas kitą gali tik dirbdamas išvien, drauge“.</w:t>
      </w:r>
    </w:p>
    <w:p w:rsidR="00C661C1" w:rsidRPr="00FD3118" w:rsidRDefault="00C661C1" w:rsidP="00FD3118">
      <w:pPr>
        <w:jc w:val="both"/>
        <w:rPr>
          <w:rFonts w:ascii="Calibri" w:hAnsi="Calibri" w:cs="Calibri"/>
          <w:color w:val="222222"/>
          <w:shd w:val="clear" w:color="auto" w:fill="FFFFFF"/>
        </w:rPr>
      </w:pPr>
      <w:r w:rsidRPr="00FD3118">
        <w:rPr>
          <w:rFonts w:ascii="Calibri" w:hAnsi="Calibri" w:cs="Calibri"/>
        </w:rPr>
        <w:lastRenderedPageBreak/>
        <w:t>Jau trečius metus projekte dalyvaujančio Vilniaus</w:t>
      </w:r>
      <w:r w:rsidRPr="00FD3118">
        <w:rPr>
          <w:rFonts w:ascii="Calibri" w:hAnsi="Calibri" w:cs="Calibri"/>
          <w:b/>
          <w:bCs/>
        </w:rPr>
        <w:t xml:space="preserve"> </w:t>
      </w:r>
      <w:r w:rsidRPr="00FD3118">
        <w:rPr>
          <w:rFonts w:ascii="Calibri" w:hAnsi="Calibri" w:cs="Calibri"/>
        </w:rPr>
        <w:t>licėjaus mokytoja Jolita Milaknienė dalinasi: „Šiais metais Vilniaus</w:t>
      </w:r>
      <w:r w:rsidRPr="00FD3118">
        <w:rPr>
          <w:rFonts w:ascii="Calibri" w:hAnsi="Calibri" w:cs="Calibri"/>
          <w:b/>
          <w:bCs/>
        </w:rPr>
        <w:t xml:space="preserve"> </w:t>
      </w:r>
      <w:r w:rsidRPr="00FD3118">
        <w:rPr>
          <w:rFonts w:ascii="Calibri" w:hAnsi="Calibri" w:cs="Calibri"/>
        </w:rPr>
        <w:t xml:space="preserve">licėjuje ieškome būdų, kaip sukurti akademiškumo ir kūrybiškumo derme pagrįstą mokymo(si) aplinką, kaip (su)gebėti būti kartu bei kurti procese. Kūrybiško mokymosi veiklų specifika atvers mokiniams ir mokytojams buvimo nežinomybėje potencialą ir prasmę. Kūrybos praktikės Rugilės Žadeikytės žodžiais tariant, projekto esminis „įrankis“ yra gebėjimas pritaikyti specifines žinias </w:t>
      </w:r>
      <w:r w:rsidRPr="00FD3118">
        <w:rPr>
          <w:rFonts w:ascii="Calibri" w:hAnsi="Calibri" w:cs="Calibri"/>
          <w:color w:val="222222"/>
          <w:shd w:val="clear" w:color="auto" w:fill="FFFFFF"/>
        </w:rPr>
        <w:t>atpažįstant loginį, emocinį ar vizualinį ryšį tarp, atrodytų, skirtingų fenomenų.“</w:t>
      </w:r>
    </w:p>
    <w:p w:rsidR="00C661C1" w:rsidRPr="00FD3118" w:rsidRDefault="00C661C1" w:rsidP="00FD3118">
      <w:pPr>
        <w:pStyle w:val="prastasistinklapis"/>
        <w:shd w:val="clear" w:color="auto" w:fill="FFFFFF"/>
        <w:jc w:val="both"/>
        <w:rPr>
          <w:rFonts w:ascii="Calibri" w:hAnsi="Calibri" w:cs="Calibri"/>
        </w:rPr>
      </w:pPr>
      <w:r w:rsidRPr="00FD3118">
        <w:rPr>
          <w:rFonts w:ascii="Calibri" w:hAnsi="Calibri" w:cs="Calibri"/>
        </w:rPr>
        <w:t xml:space="preserve">Širvintų „Atžalyno“ progimnazijos mokytojos Gražinos Gudonienės manymu, eksperimentinė pamokos – spektaklio idėja, įgyvendinama </w:t>
      </w:r>
      <w:r>
        <w:rPr>
          <w:rFonts w:ascii="Calibri" w:hAnsi="Calibri" w:cs="Calibri"/>
        </w:rPr>
        <w:t xml:space="preserve">mokyklos kūrybiško mokymosi </w:t>
      </w:r>
      <w:r w:rsidRPr="00FD3118">
        <w:rPr>
          <w:rFonts w:ascii="Calibri" w:hAnsi="Calibri" w:cs="Calibri"/>
        </w:rPr>
        <w:t xml:space="preserve">projekte, pasiteisina. Tai – bandymai sujungti medžiagas, istorijos, biologijos, technologijų, muzikos, lietuvių kalbos žinias, ir sukurti vientisą vaizdą, kuris atskleistų pasirinktą temą“. </w:t>
      </w:r>
    </w:p>
    <w:p w:rsidR="00C661C1" w:rsidRPr="00FD3118" w:rsidRDefault="00C661C1" w:rsidP="00FD3118">
      <w:pPr>
        <w:jc w:val="both"/>
        <w:rPr>
          <w:rFonts w:ascii="Calibri" w:hAnsi="Calibri" w:cs="Calibri"/>
        </w:rPr>
      </w:pPr>
      <w:r w:rsidRPr="00FD3118">
        <w:rPr>
          <w:rFonts w:ascii="Calibri" w:hAnsi="Calibri" w:cs="Calibri"/>
        </w:rPr>
        <w:t xml:space="preserve">Apie kūrybiško mokymosi projektą „Didysis atradimas – tai aš“ Vilniaus Sofijos Kovalevskajos vidurinės mokyklos kuruojanti mokytoja pasakoja: </w:t>
      </w:r>
      <w:r>
        <w:rPr>
          <w:rFonts w:ascii="Calibri" w:hAnsi="Calibri" w:cs="Calibri"/>
        </w:rPr>
        <w:t>„P</w:t>
      </w:r>
      <w:r w:rsidRPr="00FD3118">
        <w:rPr>
          <w:rFonts w:ascii="Calibri" w:hAnsi="Calibri" w:cs="Calibri"/>
        </w:rPr>
        <w:t xml:space="preserve">rojekte dirbančios kūrybos praktikės –fotografė, psichologė - šokio terapijos specialistė ir intermedialistė - per užsiėmimus padeda mokiniams atrasti save ir, aišku, savo draugus iš naujo. </w:t>
      </w:r>
      <w:r>
        <w:rPr>
          <w:rFonts w:ascii="Calibri" w:hAnsi="Calibri" w:cs="Calibri"/>
        </w:rPr>
        <w:t xml:space="preserve">Projekto buvimas </w:t>
      </w:r>
      <w:r w:rsidRPr="00FD3118">
        <w:rPr>
          <w:rFonts w:ascii="Calibri" w:hAnsi="Calibri" w:cs="Calibri"/>
        </w:rPr>
        <w:t>apskritai yra ne tik nauja, bet ir labai reikalinga veikla“.</w:t>
      </w:r>
    </w:p>
    <w:p w:rsidR="00C661C1" w:rsidRPr="00FD3118" w:rsidRDefault="00C661C1" w:rsidP="00FD3118">
      <w:pPr>
        <w:pStyle w:val="Standard"/>
        <w:spacing w:after="0" w:line="240" w:lineRule="auto"/>
        <w:jc w:val="both"/>
        <w:rPr>
          <w:rFonts w:ascii="Calibri" w:hAnsi="Calibri" w:cs="Calibri"/>
          <w:kern w:val="0"/>
          <w:lang w:eastAsia="lt-LT"/>
        </w:rPr>
      </w:pPr>
      <w:r w:rsidRPr="00FD3118">
        <w:rPr>
          <w:rFonts w:ascii="Calibri" w:hAnsi="Calibri" w:cs="Calibri"/>
          <w:color w:val="222222"/>
          <w:kern w:val="0"/>
          <w:lang w:eastAsia="lt-LT"/>
        </w:rPr>
        <w:t xml:space="preserve"> </w:t>
      </w:r>
      <w:r w:rsidRPr="00FD3118">
        <w:rPr>
          <w:rFonts w:ascii="Calibri" w:hAnsi="Calibri" w:cs="Calibri"/>
        </w:rPr>
        <w:t xml:space="preserve">Gražina Rudienė, Vilniaus r. Pagirių gimnazijos mokytoja pažymi, kad mokyklos kūrybiško mokymosi projektas „Erdvė keistis 2“ skatina keisti pamokų formatą, erdvę, užsiėmimų trukmę. </w:t>
      </w:r>
      <w:r w:rsidRPr="00FD3118">
        <w:rPr>
          <w:rFonts w:ascii="Calibri" w:hAnsi="Calibri" w:cs="Calibri"/>
          <w:shd w:val="clear" w:color="auto" w:fill="FFFFFF"/>
        </w:rPr>
        <w:t>„Kūrybiško mokymosi projektas padeda moksleiviams naujai atrasti „sunkius“ dalykus“, - pažymi Jūratė Garnienė, Širvintų raj. Gelvonų vidurinės mokyklos mokytoja.</w:t>
      </w:r>
    </w:p>
    <w:p w:rsidR="00C661C1" w:rsidRPr="00FD3118" w:rsidRDefault="00C661C1" w:rsidP="00FD3118">
      <w:pPr>
        <w:pStyle w:val="prastasistinklapis"/>
        <w:shd w:val="clear" w:color="auto" w:fill="FFFFFF"/>
        <w:jc w:val="both"/>
        <w:rPr>
          <w:rFonts w:ascii="Calibri" w:hAnsi="Calibri" w:cs="Calibri"/>
        </w:rPr>
      </w:pPr>
      <w:r w:rsidRPr="00FD3118">
        <w:rPr>
          <w:rFonts w:ascii="Calibri" w:hAnsi="Calibri" w:cs="Calibri"/>
        </w:rPr>
        <w:t>Mokyklo</w:t>
      </w:r>
      <w:r>
        <w:rPr>
          <w:rFonts w:ascii="Calibri" w:hAnsi="Calibri" w:cs="Calibri"/>
        </w:rPr>
        <w:t>s kūrybiško mokymosi projektas „</w:t>
      </w:r>
      <w:r w:rsidRPr="00FD3118">
        <w:rPr>
          <w:rFonts w:ascii="Calibri" w:hAnsi="Calibri" w:cs="Calibri"/>
        </w:rPr>
        <w:t xml:space="preserve">Renesanso žinių </w:t>
      </w:r>
      <w:r>
        <w:rPr>
          <w:rFonts w:ascii="Calibri" w:hAnsi="Calibri" w:cs="Calibri"/>
        </w:rPr>
        <w:t>tarnyba“</w:t>
      </w:r>
      <w:r w:rsidRPr="00FD3118">
        <w:rPr>
          <w:rFonts w:ascii="Calibri" w:hAnsi="Calibri" w:cs="Calibri"/>
        </w:rPr>
        <w:t xml:space="preserve"> labai įkvepia moksleivius domėtis Renesanso laikų vilniečių gyvenimu, su užsidegimu rinkti įdomią medžiagą savo laidai</w:t>
      </w:r>
      <w:r>
        <w:rPr>
          <w:rFonts w:ascii="Calibri" w:hAnsi="Calibri" w:cs="Calibri"/>
        </w:rPr>
        <w:t xml:space="preserve">“, - </w:t>
      </w:r>
      <w:r w:rsidRPr="00FD3118">
        <w:rPr>
          <w:rFonts w:ascii="Calibri" w:hAnsi="Calibri" w:cs="Calibri"/>
        </w:rPr>
        <w:t>pasakoja Vilniaus Centro vidurinės mokyklos mokytoja Violeta Lauciuvienė.</w:t>
      </w:r>
    </w:p>
    <w:p w:rsidR="00C661C1" w:rsidRPr="00FD3118" w:rsidRDefault="00C661C1" w:rsidP="00FD3118">
      <w:pPr>
        <w:pStyle w:val="prastasistinklapis"/>
        <w:shd w:val="clear" w:color="auto" w:fill="FFFFFF"/>
        <w:jc w:val="both"/>
        <w:rPr>
          <w:rFonts w:ascii="Calibri" w:hAnsi="Calibri" w:cs="Calibri"/>
        </w:rPr>
      </w:pPr>
      <w:r w:rsidRPr="00FD3118">
        <w:rPr>
          <w:rFonts w:ascii="Calibri" w:hAnsi="Calibri" w:cs="Calibri"/>
        </w:rPr>
        <w:t>Švenčionių Zigmo Žemaičio gimnazijos kūrybiško mokymosi projekte ,</w:t>
      </w:r>
      <w:r>
        <w:rPr>
          <w:rFonts w:ascii="Calibri" w:hAnsi="Calibri" w:cs="Calibri"/>
        </w:rPr>
        <w:t>,Kaip kontekstas keičia tekstą?“</w:t>
      </w:r>
      <w:r w:rsidRPr="00FD3118">
        <w:rPr>
          <w:rFonts w:ascii="Calibri" w:hAnsi="Calibri" w:cs="Calibri"/>
        </w:rPr>
        <w:t xml:space="preserve"> mokiniai mokosi neįprastais būdais: bendrauja be žodžių, kalba deformuotoje klasėje, nagrinėja autentiškus tekstus. Mokytoja Žydrė Garlienė džiaugiasi, kad mokiniai vis dažniau išdrįsta pareikšti savo nuomonę viešai ir apginti ją. „Stengiamės kiekvieną pamoką paversti savotišku spektakliu, kur mokinių kalbėjimas, nors ir rimtomis temomis, yra panašus į teatrą ar žaidimą“</w:t>
      </w:r>
      <w:r>
        <w:rPr>
          <w:rFonts w:ascii="Calibri" w:hAnsi="Calibri" w:cs="Calibri"/>
        </w:rPr>
        <w:t>, - sako mokytoja.</w:t>
      </w:r>
    </w:p>
    <w:p w:rsidR="00C661C1" w:rsidRPr="00FD3118" w:rsidRDefault="00C661C1" w:rsidP="00FD3118">
      <w:pPr>
        <w:jc w:val="both"/>
        <w:rPr>
          <w:rFonts w:ascii="Calibri" w:hAnsi="Calibri" w:cs="Calibri"/>
        </w:rPr>
      </w:pPr>
      <w:r w:rsidRPr="00FD3118">
        <w:rPr>
          <w:rFonts w:ascii="Calibri" w:hAnsi="Calibri" w:cs="Calibri"/>
        </w:rPr>
        <w:t>„Interaktyvūs pratimai pamokose nuteikia mokinius kūrybinei veiklai. Naujas prezentacijos metodas ,,pecha-kucha“ išmokė, kaip svarbu sukoncentravus mintis per trum</w:t>
      </w:r>
      <w:r>
        <w:rPr>
          <w:rFonts w:ascii="Calibri" w:hAnsi="Calibri" w:cs="Calibri"/>
        </w:rPr>
        <w:t xml:space="preserve">pą laiką išsakyti savo nuomonę“, - </w:t>
      </w:r>
      <w:r w:rsidRPr="00FD3118">
        <w:rPr>
          <w:rFonts w:ascii="Calibri" w:hAnsi="Calibri" w:cs="Calibri"/>
        </w:rPr>
        <w:t>pastebi Šalčininkų r. Dieveniškių ,,Ryto“ vidurinės mokyklos mokytoja Regina Ratkevičienė.</w:t>
      </w:r>
    </w:p>
    <w:p w:rsidR="00C661C1" w:rsidRPr="00FD3118" w:rsidRDefault="00C661C1" w:rsidP="00FD3118">
      <w:pPr>
        <w:jc w:val="both"/>
        <w:rPr>
          <w:rFonts w:ascii="Calibri" w:hAnsi="Calibri" w:cs="Calibri"/>
          <w:b/>
          <w:bCs/>
        </w:rPr>
      </w:pPr>
      <w:r>
        <w:rPr>
          <w:rFonts w:ascii="Calibri" w:hAnsi="Calibri" w:cs="Calibri"/>
        </w:rPr>
        <w:t>Vilniaus „</w:t>
      </w:r>
      <w:r w:rsidRPr="00FD3118">
        <w:rPr>
          <w:rFonts w:ascii="Calibri" w:hAnsi="Calibri" w:cs="Calibri"/>
        </w:rPr>
        <w:t>Pelėdo</w:t>
      </w:r>
      <w:r>
        <w:rPr>
          <w:rFonts w:ascii="Calibri" w:hAnsi="Calibri" w:cs="Calibri"/>
        </w:rPr>
        <w:t xml:space="preserve">s“ </w:t>
      </w:r>
      <w:r w:rsidRPr="00FD3118">
        <w:rPr>
          <w:rFonts w:ascii="Calibri" w:hAnsi="Calibri" w:cs="Calibri"/>
        </w:rPr>
        <w:t>pradinėje mokykloje įgyvendinamas kūrybiško mokymosi projektas "Slapt</w:t>
      </w:r>
      <w:r>
        <w:rPr>
          <w:rFonts w:ascii="Calibri" w:hAnsi="Calibri" w:cs="Calibri"/>
        </w:rPr>
        <w:t>as miestas: Pelėdžiuko kelionės“</w:t>
      </w:r>
      <w:r w:rsidRPr="00FD3118">
        <w:rPr>
          <w:rFonts w:ascii="Calibri" w:hAnsi="Calibri" w:cs="Calibri"/>
        </w:rPr>
        <w:t xml:space="preserve"> </w:t>
      </w:r>
      <w:r>
        <w:rPr>
          <w:rFonts w:ascii="Calibri" w:hAnsi="Calibri" w:cs="Calibri"/>
        </w:rPr>
        <w:t>–</w:t>
      </w:r>
      <w:r w:rsidRPr="00FD3118">
        <w:rPr>
          <w:rFonts w:ascii="Calibri" w:hAnsi="Calibri" w:cs="Calibri"/>
        </w:rPr>
        <w:t xml:space="preserve"> tai</w:t>
      </w:r>
      <w:r>
        <w:rPr>
          <w:rFonts w:ascii="Calibri" w:hAnsi="Calibri" w:cs="Calibri"/>
        </w:rPr>
        <w:t xml:space="preserve"> </w:t>
      </w:r>
      <w:r w:rsidRPr="00FD3118">
        <w:rPr>
          <w:rFonts w:ascii="Calibri" w:hAnsi="Calibri" w:cs="Calibri"/>
        </w:rPr>
        <w:t>anim</w:t>
      </w:r>
      <w:r>
        <w:rPr>
          <w:rFonts w:ascii="Calibri" w:hAnsi="Calibri" w:cs="Calibri"/>
        </w:rPr>
        <w:t xml:space="preserve">acinis istorinis serialas. </w:t>
      </w:r>
      <w:r w:rsidRPr="00FD3118">
        <w:rPr>
          <w:rFonts w:ascii="Calibri" w:hAnsi="Calibri" w:cs="Calibri"/>
        </w:rPr>
        <w:t>„Pažinti savo gimtąjį miestą vaikai mokosi kurdami filmuką. Scenarijus, scenografijos, įgarsinimas - viską kuria patys! Šiais metais ieškome naujų būdų, formų, kaip „kitaip“ galima mokytis pasaulio pažinimą</w:t>
      </w:r>
      <w:r>
        <w:rPr>
          <w:rFonts w:ascii="Calibri" w:hAnsi="Calibri" w:cs="Calibri"/>
        </w:rPr>
        <w:t>“, - sako mokytoja Erika Langvinienė.</w:t>
      </w:r>
    </w:p>
    <w:p w:rsidR="00C661C1" w:rsidRPr="00FD3118" w:rsidRDefault="00C661C1" w:rsidP="00FD3118">
      <w:pPr>
        <w:jc w:val="both"/>
        <w:rPr>
          <w:rFonts w:ascii="Calibri" w:hAnsi="Calibri" w:cs="Calibri"/>
        </w:rPr>
      </w:pPr>
      <w:r w:rsidRPr="00FD3118">
        <w:rPr>
          <w:rFonts w:ascii="Calibri" w:hAnsi="Calibri" w:cs="Calibri"/>
        </w:rPr>
        <w:t xml:space="preserve">Vilniaus Barboros Radvilaitės pagrindinės mokyklos projektas „Pokšt pasaulis“ į veiklą įtraukia 1–4 ir 7-ų klasių moksleivius. „Ketvirtokai mokėsi pažinti medžiagas, jų pokyčius: augino kristalus, žirnius, </w:t>
      </w:r>
      <w:r w:rsidRPr="00FD3118">
        <w:rPr>
          <w:rFonts w:ascii="Calibri" w:hAnsi="Calibri" w:cs="Calibri"/>
        </w:rPr>
        <w:lastRenderedPageBreak/>
        <w:t>aiškinosi vandens savybes, kaip, raukšlėjantis sluoksniams, susidaro kalnai. Iš pasigaminto sluoksnių modelio kūrė „marmuro“ plokštes ir naudojo jas mozaikai“</w:t>
      </w:r>
      <w:r>
        <w:rPr>
          <w:rFonts w:ascii="Calibri" w:hAnsi="Calibri" w:cs="Calibri"/>
        </w:rPr>
        <w:t xml:space="preserve">, </w:t>
      </w:r>
      <w:r w:rsidRPr="00FD3118">
        <w:rPr>
          <w:rFonts w:ascii="Calibri" w:hAnsi="Calibri" w:cs="Calibri"/>
        </w:rPr>
        <w:t xml:space="preserve">- pasakoja mokytojas Redas Kononenko. </w:t>
      </w:r>
    </w:p>
    <w:p w:rsidR="00C661C1" w:rsidRPr="00FD3118" w:rsidRDefault="00C661C1" w:rsidP="00FD3118">
      <w:pPr>
        <w:widowControl w:val="0"/>
        <w:autoSpaceDE w:val="0"/>
        <w:autoSpaceDN w:val="0"/>
        <w:adjustRightInd w:val="0"/>
        <w:spacing w:after="0"/>
        <w:jc w:val="both"/>
        <w:rPr>
          <w:rFonts w:ascii="Calibri" w:hAnsi="Calibri" w:cs="Calibri"/>
          <w:noProof/>
        </w:rPr>
      </w:pPr>
      <w:r w:rsidRPr="00FD3118">
        <w:rPr>
          <w:rFonts w:ascii="Calibri" w:hAnsi="Calibri" w:cs="Calibri"/>
          <w:noProof/>
        </w:rPr>
        <w:t>Šiuo metu įvairiose Lietuvos mokyklose vykstančiuose „Kūrybinės partnerystės“ projektuose mokiniai mokosi kaligrafijos, gilinasi į ekologišką gyvenimo būdą, kuria įvairias instaliacijas koridoriuose, domisi savo miestelio ir šeimos istorijomis bei legendomis, susipažįsta su šiuolaikine</w:t>
      </w:r>
      <w:r>
        <w:rPr>
          <w:rFonts w:ascii="Calibri" w:hAnsi="Calibri" w:cs="Calibri"/>
          <w:noProof/>
        </w:rPr>
        <w:t xml:space="preserve"> amatininkyste</w:t>
      </w:r>
      <w:r w:rsidRPr="00FD3118">
        <w:rPr>
          <w:rFonts w:ascii="Calibri" w:hAnsi="Calibri" w:cs="Calibri"/>
          <w:noProof/>
        </w:rPr>
        <w:t>.</w:t>
      </w:r>
    </w:p>
    <w:p w:rsidR="00C661C1" w:rsidRPr="00FD3118" w:rsidRDefault="00C661C1" w:rsidP="00FD3118">
      <w:pPr>
        <w:widowControl w:val="0"/>
        <w:autoSpaceDE w:val="0"/>
        <w:autoSpaceDN w:val="0"/>
        <w:adjustRightInd w:val="0"/>
        <w:spacing w:after="0"/>
        <w:jc w:val="both"/>
        <w:rPr>
          <w:rFonts w:ascii="Calibri" w:hAnsi="Calibri" w:cs="Calibri"/>
          <w:noProof/>
        </w:rPr>
      </w:pPr>
    </w:p>
    <w:p w:rsidR="00C661C1" w:rsidRPr="00687264" w:rsidRDefault="00C661C1" w:rsidP="00FD3118">
      <w:pPr>
        <w:widowControl w:val="0"/>
        <w:autoSpaceDE w:val="0"/>
        <w:autoSpaceDN w:val="0"/>
        <w:adjustRightInd w:val="0"/>
        <w:jc w:val="both"/>
        <w:rPr>
          <w:rFonts w:ascii="Calibri" w:hAnsi="Calibri" w:cs="Calibri"/>
          <w:noProof/>
        </w:rPr>
      </w:pPr>
      <w:r w:rsidRPr="00FD3118">
        <w:rPr>
          <w:rFonts w:ascii="Calibri" w:hAnsi="Calibri" w:cs="Calibri"/>
        </w:rPr>
        <w:t>Per trejus metus „Kūrybinių partnerysčių“ programoje jau dalyvavo apie 9 tūkstančiai Lietuvos moksleivių – nuo pirmokų iki dvyliktokų.</w:t>
      </w:r>
      <w:r w:rsidRPr="00687264">
        <w:rPr>
          <w:rFonts w:ascii="Calibri" w:hAnsi="Calibri" w:cs="Calibri"/>
          <w:noProof/>
        </w:rPr>
        <w:t xml:space="preserve"> </w:t>
      </w:r>
    </w:p>
    <w:p w:rsidR="00C661C1" w:rsidRPr="00286B36" w:rsidRDefault="00C661C1" w:rsidP="00FD3118">
      <w:pPr>
        <w:widowControl w:val="0"/>
        <w:autoSpaceDE w:val="0"/>
        <w:autoSpaceDN w:val="0"/>
        <w:adjustRightInd w:val="0"/>
        <w:jc w:val="both"/>
        <w:rPr>
          <w:rFonts w:ascii="Calibri" w:hAnsi="Calibri" w:cs="Calibri"/>
          <w:noProof/>
        </w:rPr>
      </w:pPr>
      <w:r w:rsidRPr="00FD3118">
        <w:rPr>
          <w:rFonts w:ascii="Calibri" w:hAnsi="Calibri" w:cs="Calibri"/>
          <w:noProof/>
        </w:rPr>
        <w:t>Projektą „Kūrybinės partnerystės“ inicijavo Švietimo ir mokslo ministerija, iš dalies remia Europos socialinis fondas, projektą įgyvendina Ugdymo plėtotės centras ir projekto partneriai.</w:t>
      </w:r>
    </w:p>
    <w:p w:rsidR="00C661C1" w:rsidRPr="00FD3118" w:rsidRDefault="00C661C1" w:rsidP="00FD3118">
      <w:pPr>
        <w:widowControl w:val="0"/>
        <w:autoSpaceDE w:val="0"/>
        <w:autoSpaceDN w:val="0"/>
        <w:adjustRightInd w:val="0"/>
        <w:spacing w:after="0"/>
        <w:jc w:val="both"/>
        <w:rPr>
          <w:rFonts w:ascii="Calibri" w:hAnsi="Calibri" w:cs="Calibri"/>
          <w:b/>
          <w:bCs/>
          <w:noProof/>
          <w:lang w:val="en-GB"/>
        </w:rPr>
      </w:pPr>
    </w:p>
    <w:p w:rsidR="00C661C1" w:rsidRPr="00FD3118" w:rsidRDefault="00C661C1" w:rsidP="00FD3118">
      <w:pPr>
        <w:widowControl w:val="0"/>
        <w:autoSpaceDE w:val="0"/>
        <w:autoSpaceDN w:val="0"/>
        <w:adjustRightInd w:val="0"/>
        <w:spacing w:after="0"/>
        <w:jc w:val="both"/>
        <w:rPr>
          <w:rFonts w:ascii="Calibri" w:hAnsi="Calibri" w:cs="Calibri"/>
          <w:b/>
          <w:bCs/>
          <w:noProof/>
          <w:lang w:val="en-GB"/>
        </w:rPr>
      </w:pPr>
      <w:r w:rsidRPr="00FD3118">
        <w:rPr>
          <w:rFonts w:ascii="Calibri" w:hAnsi="Calibri" w:cs="Calibri"/>
          <w:b/>
          <w:bCs/>
          <w:noProof/>
          <w:lang w:val="en-GB"/>
        </w:rPr>
        <w:t>Daugiau informacijos:</w:t>
      </w:r>
    </w:p>
    <w:p w:rsidR="00C661C1" w:rsidRPr="00FD3118" w:rsidRDefault="00C661C1" w:rsidP="00FD3118">
      <w:pPr>
        <w:widowControl w:val="0"/>
        <w:autoSpaceDE w:val="0"/>
        <w:autoSpaceDN w:val="0"/>
        <w:adjustRightInd w:val="0"/>
        <w:spacing w:after="0"/>
        <w:jc w:val="both"/>
        <w:rPr>
          <w:rFonts w:ascii="Calibri" w:hAnsi="Calibri" w:cs="Calibri"/>
          <w:b/>
          <w:bCs/>
          <w:noProof/>
          <w:lang w:val="en-GB"/>
        </w:rPr>
      </w:pPr>
    </w:p>
    <w:p w:rsidR="00C661C1" w:rsidRPr="00FD3118" w:rsidRDefault="00C661C1" w:rsidP="00FD3118">
      <w:pPr>
        <w:widowControl w:val="0"/>
        <w:autoSpaceDE w:val="0"/>
        <w:autoSpaceDN w:val="0"/>
        <w:adjustRightInd w:val="0"/>
        <w:spacing w:after="0"/>
        <w:jc w:val="both"/>
        <w:rPr>
          <w:rFonts w:ascii="Calibri" w:hAnsi="Calibri" w:cs="Calibri"/>
          <w:noProof/>
          <w:lang w:val="en-GB"/>
        </w:rPr>
      </w:pPr>
      <w:r w:rsidRPr="00FD3118">
        <w:rPr>
          <w:rFonts w:ascii="Calibri" w:hAnsi="Calibri" w:cs="Calibri"/>
          <w:noProof/>
          <w:lang w:val="en-GB"/>
        </w:rPr>
        <w:t>Marius Giedraitis</w:t>
      </w:r>
    </w:p>
    <w:p w:rsidR="00C661C1" w:rsidRPr="00FD3118" w:rsidRDefault="00C661C1" w:rsidP="00FD3118">
      <w:pPr>
        <w:widowControl w:val="0"/>
        <w:autoSpaceDE w:val="0"/>
        <w:autoSpaceDN w:val="0"/>
        <w:adjustRightInd w:val="0"/>
        <w:spacing w:after="0"/>
        <w:jc w:val="both"/>
        <w:rPr>
          <w:rFonts w:ascii="Calibri" w:hAnsi="Calibri" w:cs="Calibri"/>
          <w:noProof/>
          <w:lang w:val="en-GB"/>
        </w:rPr>
      </w:pPr>
      <w:r w:rsidRPr="00FD3118">
        <w:rPr>
          <w:rFonts w:ascii="Calibri" w:hAnsi="Calibri" w:cs="Calibri"/>
          <w:noProof/>
        </w:rPr>
        <w:t>„</w:t>
      </w:r>
      <w:r w:rsidRPr="00FD3118">
        <w:rPr>
          <w:rFonts w:ascii="Calibri" w:hAnsi="Calibri" w:cs="Calibri"/>
          <w:noProof/>
          <w:lang w:val="en-GB"/>
        </w:rPr>
        <w:t>Kūrybinės partnerystės</w:t>
      </w:r>
      <w:r w:rsidRPr="00FD3118">
        <w:rPr>
          <w:rFonts w:ascii="Calibri" w:hAnsi="Calibri" w:cs="Calibri"/>
          <w:noProof/>
        </w:rPr>
        <w:t>“</w:t>
      </w:r>
      <w:r w:rsidRPr="00FD3118">
        <w:rPr>
          <w:rFonts w:ascii="Calibri" w:hAnsi="Calibri" w:cs="Calibri"/>
          <w:noProof/>
          <w:lang w:val="en-GB"/>
        </w:rPr>
        <w:t xml:space="preserve"> komunikacijos koordinatorius</w:t>
      </w:r>
    </w:p>
    <w:p w:rsidR="00C661C1" w:rsidRPr="00FD3118" w:rsidRDefault="00C661C1" w:rsidP="00FD3118">
      <w:pPr>
        <w:widowControl w:val="0"/>
        <w:autoSpaceDE w:val="0"/>
        <w:autoSpaceDN w:val="0"/>
        <w:adjustRightInd w:val="0"/>
        <w:spacing w:after="0"/>
        <w:jc w:val="both"/>
        <w:rPr>
          <w:rFonts w:ascii="Calibri" w:hAnsi="Calibri" w:cs="Calibri"/>
          <w:noProof/>
          <w:lang w:val="en-US"/>
        </w:rPr>
      </w:pPr>
      <w:r w:rsidRPr="00FD3118">
        <w:rPr>
          <w:rFonts w:ascii="Calibri" w:hAnsi="Calibri" w:cs="Calibri"/>
          <w:noProof/>
          <w:lang w:val="en-GB"/>
        </w:rPr>
        <w:t xml:space="preserve">El. paštas: </w:t>
      </w:r>
      <w:hyperlink r:id="rId7" w:history="1">
        <w:r w:rsidRPr="00FD3118">
          <w:rPr>
            <w:rStyle w:val="Hipersaitas"/>
            <w:rFonts w:ascii="Calibri" w:hAnsi="Calibri" w:cs="Calibri"/>
            <w:noProof/>
            <w:lang w:val="en-GB"/>
          </w:rPr>
          <w:t>media</w:t>
        </w:r>
        <w:r w:rsidRPr="00FD3118">
          <w:rPr>
            <w:rStyle w:val="Hipersaitas"/>
            <w:rFonts w:ascii="Calibri" w:hAnsi="Calibri" w:cs="Calibri"/>
            <w:noProof/>
            <w:lang w:val="en-US"/>
          </w:rPr>
          <w:t>@kurybinespartnerystes.lt</w:t>
        </w:r>
      </w:hyperlink>
    </w:p>
    <w:p w:rsidR="00C661C1" w:rsidRPr="00FD3118" w:rsidRDefault="00C661C1" w:rsidP="00FD3118">
      <w:pPr>
        <w:widowControl w:val="0"/>
        <w:autoSpaceDE w:val="0"/>
        <w:autoSpaceDN w:val="0"/>
        <w:adjustRightInd w:val="0"/>
        <w:spacing w:after="0"/>
        <w:jc w:val="both"/>
        <w:rPr>
          <w:rFonts w:ascii="Calibri" w:hAnsi="Calibri" w:cs="Calibri"/>
          <w:noProof/>
          <w:lang w:val="en-US"/>
        </w:rPr>
      </w:pPr>
      <w:r w:rsidRPr="00FD3118">
        <w:rPr>
          <w:rFonts w:ascii="Calibri" w:hAnsi="Calibri" w:cs="Calibri"/>
          <w:noProof/>
          <w:lang w:val="en-US"/>
        </w:rPr>
        <w:t>Mob. tel.: 8 686 24975</w:t>
      </w:r>
    </w:p>
    <w:p w:rsidR="00C661C1" w:rsidRDefault="00C8316E" w:rsidP="00FD3118">
      <w:pPr>
        <w:widowControl w:val="0"/>
        <w:autoSpaceDE w:val="0"/>
        <w:autoSpaceDN w:val="0"/>
        <w:adjustRightInd w:val="0"/>
        <w:spacing w:after="0"/>
        <w:jc w:val="both"/>
        <w:rPr>
          <w:rFonts w:ascii="Calibri" w:hAnsi="Calibri" w:cs="Calibri"/>
          <w:noProof/>
          <w:lang w:val="en-US"/>
        </w:rPr>
      </w:pPr>
      <w:hyperlink r:id="rId8" w:history="1">
        <w:r w:rsidR="00C661C1" w:rsidRPr="003F52FB">
          <w:rPr>
            <w:rStyle w:val="Hipersaitas"/>
            <w:rFonts w:ascii="Calibri" w:hAnsi="Calibri" w:cs="Calibri"/>
            <w:noProof/>
            <w:lang w:val="en-US"/>
          </w:rPr>
          <w:t>www.kurybinespartnerystes.lt</w:t>
        </w:r>
      </w:hyperlink>
    </w:p>
    <w:p w:rsidR="00C661C1" w:rsidRPr="00FD3118" w:rsidRDefault="00C661C1" w:rsidP="00FD3118">
      <w:pPr>
        <w:widowControl w:val="0"/>
        <w:autoSpaceDE w:val="0"/>
        <w:autoSpaceDN w:val="0"/>
        <w:adjustRightInd w:val="0"/>
        <w:spacing w:after="0"/>
        <w:jc w:val="both"/>
        <w:rPr>
          <w:rFonts w:ascii="Calibri" w:hAnsi="Calibri" w:cs="Calibri"/>
          <w:shd w:val="clear" w:color="auto" w:fill="FFFFFF"/>
          <w:lang w:val="en-US"/>
        </w:rPr>
      </w:pPr>
    </w:p>
    <w:p w:rsidR="00C661C1" w:rsidRPr="0044373F" w:rsidRDefault="00C661C1" w:rsidP="00FD3118">
      <w:pPr>
        <w:widowControl w:val="0"/>
        <w:autoSpaceDE w:val="0"/>
        <w:autoSpaceDN w:val="0"/>
        <w:adjustRightInd w:val="0"/>
        <w:spacing w:after="0"/>
        <w:jc w:val="both"/>
        <w:rPr>
          <w:rFonts w:ascii="Calibri" w:hAnsi="Calibri" w:cs="Calibri"/>
          <w:shd w:val="clear" w:color="auto" w:fill="FFFFFF"/>
          <w:lang w:val="en-US"/>
        </w:rPr>
      </w:pPr>
    </w:p>
    <w:p w:rsidR="00C661C1" w:rsidRPr="0044373F" w:rsidRDefault="00C661C1" w:rsidP="00FD3118">
      <w:pPr>
        <w:widowControl w:val="0"/>
        <w:autoSpaceDE w:val="0"/>
        <w:autoSpaceDN w:val="0"/>
        <w:adjustRightInd w:val="0"/>
        <w:spacing w:after="0"/>
        <w:jc w:val="both"/>
        <w:rPr>
          <w:rFonts w:ascii="Calibri" w:hAnsi="Calibri" w:cs="Calibri"/>
          <w:shd w:val="clear" w:color="auto" w:fill="FFFFFF"/>
          <w:lang w:val="en-US"/>
        </w:rPr>
      </w:pPr>
    </w:p>
    <w:sectPr w:rsidR="00C661C1" w:rsidRPr="0044373F" w:rsidSect="00F31978">
      <w:headerReference w:type="default" r:id="rId9"/>
      <w:footerReference w:type="default" r:id="rId10"/>
      <w:pgSz w:w="11900" w:h="16840"/>
      <w:pgMar w:top="2288" w:right="985" w:bottom="1134" w:left="1134" w:header="284" w:footer="4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1B6" w:rsidRDefault="009821B6">
      <w:pPr>
        <w:spacing w:after="0"/>
      </w:pPr>
      <w:r>
        <w:separator/>
      </w:r>
    </w:p>
  </w:endnote>
  <w:endnote w:type="continuationSeparator" w:id="1">
    <w:p w:rsidR="009821B6" w:rsidRDefault="009821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Palatino">
    <w:panose1 w:val="02040602050305020304"/>
    <w:charset w:val="BA"/>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C1" w:rsidRDefault="00C661C1">
    <w:pPr>
      <w:spacing w:after="0"/>
      <w:rPr>
        <w:rFonts w:ascii="Arial" w:hAnsi="Arial" w:cs="Arial"/>
        <w:sz w:val="22"/>
        <w:szCs w:val="22"/>
      </w:rPr>
    </w:pPr>
    <w:r>
      <w:rPr>
        <w:rFonts w:ascii="Arial" w:hAnsi="Arial" w:cs="Arial"/>
        <w:sz w:val="22"/>
        <w:szCs w:val="22"/>
      </w:rPr>
      <w:t xml:space="preserve">                                                                       </w:t>
    </w:r>
    <w:r w:rsidR="00C8316E" w:rsidRPr="00E22D93">
      <w:rPr>
        <w:rFonts w:ascii="Calibri" w:hAnsi="Calibri" w:cs="Calibri"/>
        <w:color w:val="A6A6A6"/>
        <w:sz w:val="22"/>
        <w:szCs w:val="22"/>
      </w:rPr>
      <w:fldChar w:fldCharType="begin"/>
    </w:r>
    <w:r w:rsidRPr="00E22D93">
      <w:rPr>
        <w:rFonts w:ascii="Calibri" w:hAnsi="Calibri" w:cs="Calibri"/>
        <w:color w:val="A6A6A6"/>
        <w:sz w:val="22"/>
        <w:szCs w:val="22"/>
      </w:rPr>
      <w:instrText xml:space="preserve"> PAGE   \* MERGEFORMAT </w:instrText>
    </w:r>
    <w:r w:rsidR="00C8316E" w:rsidRPr="00E22D93">
      <w:rPr>
        <w:rFonts w:ascii="Calibri" w:hAnsi="Calibri" w:cs="Calibri"/>
        <w:color w:val="A6A6A6"/>
        <w:sz w:val="22"/>
        <w:szCs w:val="22"/>
      </w:rPr>
      <w:fldChar w:fldCharType="separate"/>
    </w:r>
    <w:r w:rsidR="0042786E">
      <w:rPr>
        <w:rFonts w:ascii="Calibri" w:hAnsi="Calibri" w:cs="Calibri"/>
        <w:noProof/>
        <w:color w:val="A6A6A6"/>
        <w:sz w:val="22"/>
        <w:szCs w:val="22"/>
      </w:rPr>
      <w:t>3</w:t>
    </w:r>
    <w:r w:rsidR="00C8316E" w:rsidRPr="00E22D93">
      <w:rPr>
        <w:rFonts w:ascii="Calibri" w:hAnsi="Calibri" w:cs="Calibri"/>
        <w:color w:val="A6A6A6"/>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1B6" w:rsidRDefault="009821B6">
      <w:pPr>
        <w:spacing w:after="0"/>
      </w:pPr>
      <w:r>
        <w:separator/>
      </w:r>
    </w:p>
  </w:footnote>
  <w:footnote w:type="continuationSeparator" w:id="1">
    <w:p w:rsidR="009821B6" w:rsidRDefault="009821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C1" w:rsidRDefault="00687264" w:rsidP="006A7B17">
    <w:pPr>
      <w:tabs>
        <w:tab w:val="left" w:pos="0"/>
      </w:tabs>
      <w:spacing w:line="168" w:lineRule="auto"/>
      <w:rPr>
        <w:rFonts w:ascii="Calibri" w:hAnsi="Calibri" w:cs="Calibri"/>
        <w:i/>
        <w:iCs/>
        <w:color w:val="95B3D7"/>
      </w:rPr>
    </w:pPr>
    <w:r>
      <w:rPr>
        <w:noProof/>
      </w:rPr>
      <w:drawing>
        <wp:anchor distT="0" distB="0" distL="114300" distR="114300" simplePos="0" relativeHeight="251660288" behindDoc="0" locked="0" layoutInCell="1" allowOverlap="1">
          <wp:simplePos x="0" y="0"/>
          <wp:positionH relativeFrom="column">
            <wp:posOffset>4768850</wp:posOffset>
          </wp:positionH>
          <wp:positionV relativeFrom="paragraph">
            <wp:posOffset>243840</wp:posOffset>
          </wp:positionV>
          <wp:extent cx="1590675" cy="657225"/>
          <wp:effectExtent l="19050" t="0" r="9525" b="0"/>
          <wp:wrapTopAndBottom/>
          <wp:docPr id="1" name="Paveikslėlis 1" descr="lt logo_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lt logo_mazas"/>
                  <pic:cNvPicPr>
                    <a:picLocks noChangeAspect="1" noChangeArrowheads="1"/>
                  </pic:cNvPicPr>
                </pic:nvPicPr>
                <pic:blipFill>
                  <a:blip r:embed="rId1"/>
                  <a:srcRect t="5092" b="10623"/>
                  <a:stretch>
                    <a:fillRect/>
                  </a:stretch>
                </pic:blipFill>
                <pic:spPr bwMode="auto">
                  <a:xfrm>
                    <a:off x="0" y="0"/>
                    <a:ext cx="1590675" cy="657225"/>
                  </a:xfrm>
                  <a:prstGeom prst="rect">
                    <a:avLst/>
                  </a:prstGeom>
                  <a:noFill/>
                </pic:spPr>
              </pic:pic>
            </a:graphicData>
          </a:graphic>
        </wp:anchor>
      </w:drawing>
    </w:r>
  </w:p>
  <w:p w:rsidR="00C661C1" w:rsidRDefault="00C661C1" w:rsidP="00F31978">
    <w:pPr>
      <w:tabs>
        <w:tab w:val="left" w:pos="8733"/>
      </w:tabs>
      <w:spacing w:line="168" w:lineRule="auto"/>
      <w:ind w:left="6804" w:right="283"/>
      <w:rPr>
        <w:rFonts w:ascii="Calibri" w:hAnsi="Calibri" w:cs="Calibri"/>
        <w:i/>
        <w:iCs/>
        <w:color w:val="95B3D7"/>
      </w:rPr>
    </w:pPr>
    <w:r>
      <w:rPr>
        <w:rFonts w:ascii="Calibri" w:hAnsi="Calibri" w:cs="Calibri"/>
        <w:i/>
        <w:iCs/>
        <w:color w:val="95B3D7"/>
      </w:rPr>
      <w:tab/>
    </w:r>
  </w:p>
  <w:p w:rsidR="00C661C1" w:rsidRPr="00BB74F6" w:rsidRDefault="00C661C1" w:rsidP="006A7B17">
    <w:pPr>
      <w:tabs>
        <w:tab w:val="left" w:pos="0"/>
      </w:tabs>
      <w:spacing w:line="168" w:lineRule="auto"/>
    </w:pPr>
    <w:r>
      <w:tab/>
    </w:r>
    <w:r>
      <w:tab/>
    </w:r>
    <w:r>
      <w:tab/>
    </w:r>
    <w:r>
      <w:tab/>
    </w:r>
    <w:r>
      <w:tab/>
    </w:r>
    <w:r>
      <w:tab/>
    </w:r>
    <w:r>
      <w:tab/>
    </w:r>
    <w:r>
      <w:tab/>
    </w:r>
    <w:r>
      <w:tab/>
    </w:r>
    <w:r>
      <w:tab/>
    </w: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753D"/>
    <w:multiLevelType w:val="hybridMultilevel"/>
    <w:tmpl w:val="EFE018E8"/>
    <w:lvl w:ilvl="0" w:tplc="E99A4292">
      <w:start w:val="1"/>
      <w:numFmt w:val="bullet"/>
      <w:lvlText w:val="•"/>
      <w:lvlJc w:val="left"/>
      <w:pPr>
        <w:tabs>
          <w:tab w:val="num" w:pos="720"/>
        </w:tabs>
        <w:ind w:left="720" w:hanging="360"/>
      </w:pPr>
      <w:rPr>
        <w:rFonts w:ascii="Arial" w:hAnsi="Arial" w:cs="Arial" w:hint="default"/>
      </w:rPr>
    </w:lvl>
    <w:lvl w:ilvl="1" w:tplc="2FC0567E">
      <w:start w:val="1"/>
      <w:numFmt w:val="bullet"/>
      <w:lvlText w:val="•"/>
      <w:lvlJc w:val="left"/>
      <w:pPr>
        <w:tabs>
          <w:tab w:val="num" w:pos="1440"/>
        </w:tabs>
        <w:ind w:left="1440" w:hanging="360"/>
      </w:pPr>
      <w:rPr>
        <w:rFonts w:ascii="Arial" w:hAnsi="Arial" w:cs="Arial" w:hint="default"/>
      </w:rPr>
    </w:lvl>
    <w:lvl w:ilvl="2" w:tplc="A68AA8D8">
      <w:start w:val="1"/>
      <w:numFmt w:val="bullet"/>
      <w:lvlText w:val="•"/>
      <w:lvlJc w:val="left"/>
      <w:pPr>
        <w:tabs>
          <w:tab w:val="num" w:pos="2160"/>
        </w:tabs>
        <w:ind w:left="2160" w:hanging="360"/>
      </w:pPr>
      <w:rPr>
        <w:rFonts w:ascii="Arial" w:hAnsi="Arial" w:cs="Arial" w:hint="default"/>
      </w:rPr>
    </w:lvl>
    <w:lvl w:ilvl="3" w:tplc="FFC2474E">
      <w:start w:val="1"/>
      <w:numFmt w:val="bullet"/>
      <w:lvlText w:val="•"/>
      <w:lvlJc w:val="left"/>
      <w:pPr>
        <w:tabs>
          <w:tab w:val="num" w:pos="2880"/>
        </w:tabs>
        <w:ind w:left="2880" w:hanging="360"/>
      </w:pPr>
      <w:rPr>
        <w:rFonts w:ascii="Arial" w:hAnsi="Arial" w:cs="Arial" w:hint="default"/>
      </w:rPr>
    </w:lvl>
    <w:lvl w:ilvl="4" w:tplc="C9704034">
      <w:start w:val="1"/>
      <w:numFmt w:val="bullet"/>
      <w:lvlText w:val="•"/>
      <w:lvlJc w:val="left"/>
      <w:pPr>
        <w:tabs>
          <w:tab w:val="num" w:pos="3600"/>
        </w:tabs>
        <w:ind w:left="3600" w:hanging="360"/>
      </w:pPr>
      <w:rPr>
        <w:rFonts w:ascii="Arial" w:hAnsi="Arial" w:cs="Arial" w:hint="default"/>
      </w:rPr>
    </w:lvl>
    <w:lvl w:ilvl="5" w:tplc="670EF478">
      <w:start w:val="1"/>
      <w:numFmt w:val="bullet"/>
      <w:lvlText w:val="•"/>
      <w:lvlJc w:val="left"/>
      <w:pPr>
        <w:tabs>
          <w:tab w:val="num" w:pos="4320"/>
        </w:tabs>
        <w:ind w:left="4320" w:hanging="360"/>
      </w:pPr>
      <w:rPr>
        <w:rFonts w:ascii="Arial" w:hAnsi="Arial" w:cs="Arial" w:hint="default"/>
      </w:rPr>
    </w:lvl>
    <w:lvl w:ilvl="6" w:tplc="48F685DE">
      <w:start w:val="1"/>
      <w:numFmt w:val="bullet"/>
      <w:lvlText w:val="•"/>
      <w:lvlJc w:val="left"/>
      <w:pPr>
        <w:tabs>
          <w:tab w:val="num" w:pos="5040"/>
        </w:tabs>
        <w:ind w:left="5040" w:hanging="360"/>
      </w:pPr>
      <w:rPr>
        <w:rFonts w:ascii="Arial" w:hAnsi="Arial" w:cs="Arial" w:hint="default"/>
      </w:rPr>
    </w:lvl>
    <w:lvl w:ilvl="7" w:tplc="FA20405E">
      <w:start w:val="1"/>
      <w:numFmt w:val="bullet"/>
      <w:lvlText w:val="•"/>
      <w:lvlJc w:val="left"/>
      <w:pPr>
        <w:tabs>
          <w:tab w:val="num" w:pos="5760"/>
        </w:tabs>
        <w:ind w:left="5760" w:hanging="360"/>
      </w:pPr>
      <w:rPr>
        <w:rFonts w:ascii="Arial" w:hAnsi="Arial" w:cs="Arial" w:hint="default"/>
      </w:rPr>
    </w:lvl>
    <w:lvl w:ilvl="8" w:tplc="C8863168">
      <w:start w:val="1"/>
      <w:numFmt w:val="bullet"/>
      <w:lvlText w:val="•"/>
      <w:lvlJc w:val="left"/>
      <w:pPr>
        <w:tabs>
          <w:tab w:val="num" w:pos="6480"/>
        </w:tabs>
        <w:ind w:left="6480" w:hanging="360"/>
      </w:pPr>
      <w:rPr>
        <w:rFonts w:ascii="Arial" w:hAnsi="Arial" w:cs="Arial" w:hint="default"/>
      </w:rPr>
    </w:lvl>
  </w:abstractNum>
  <w:abstractNum w:abstractNumId="1">
    <w:nsid w:val="402C0F4D"/>
    <w:multiLevelType w:val="hybridMultilevel"/>
    <w:tmpl w:val="5900EBC4"/>
    <w:lvl w:ilvl="0" w:tplc="173E1038">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48A23544"/>
    <w:multiLevelType w:val="hybridMultilevel"/>
    <w:tmpl w:val="4C8E31E4"/>
    <w:lvl w:ilvl="0" w:tplc="60F069E0">
      <w:start w:val="1"/>
      <w:numFmt w:val="bullet"/>
      <w:lvlText w:val="•"/>
      <w:lvlJc w:val="left"/>
      <w:pPr>
        <w:tabs>
          <w:tab w:val="num" w:pos="644"/>
        </w:tabs>
        <w:ind w:left="644" w:hanging="360"/>
      </w:pPr>
      <w:rPr>
        <w:rFonts w:ascii="Gill Sans" w:hAnsi="Gill Sans" w:cs="Gill Sans" w:hint="default"/>
      </w:rPr>
    </w:lvl>
    <w:lvl w:ilvl="1" w:tplc="13587A90">
      <w:start w:val="1"/>
      <w:numFmt w:val="bullet"/>
      <w:lvlText w:val="•"/>
      <w:lvlJc w:val="left"/>
      <w:pPr>
        <w:tabs>
          <w:tab w:val="num" w:pos="1364"/>
        </w:tabs>
        <w:ind w:left="1364" w:hanging="360"/>
      </w:pPr>
      <w:rPr>
        <w:rFonts w:ascii="Gill Sans" w:hAnsi="Gill Sans" w:cs="Gill Sans" w:hint="default"/>
      </w:rPr>
    </w:lvl>
    <w:lvl w:ilvl="2" w:tplc="43C0835A">
      <w:start w:val="1"/>
      <w:numFmt w:val="bullet"/>
      <w:lvlText w:val="•"/>
      <w:lvlJc w:val="left"/>
      <w:pPr>
        <w:tabs>
          <w:tab w:val="num" w:pos="2084"/>
        </w:tabs>
        <w:ind w:left="2084" w:hanging="360"/>
      </w:pPr>
      <w:rPr>
        <w:rFonts w:ascii="Gill Sans" w:hAnsi="Gill Sans" w:cs="Gill Sans" w:hint="default"/>
      </w:rPr>
    </w:lvl>
    <w:lvl w:ilvl="3" w:tplc="7A8A690C">
      <w:start w:val="1"/>
      <w:numFmt w:val="bullet"/>
      <w:lvlText w:val="•"/>
      <w:lvlJc w:val="left"/>
      <w:pPr>
        <w:tabs>
          <w:tab w:val="num" w:pos="2804"/>
        </w:tabs>
        <w:ind w:left="2804" w:hanging="360"/>
      </w:pPr>
      <w:rPr>
        <w:rFonts w:ascii="Gill Sans" w:hAnsi="Gill Sans" w:cs="Gill Sans" w:hint="default"/>
      </w:rPr>
    </w:lvl>
    <w:lvl w:ilvl="4" w:tplc="8632D40A">
      <w:start w:val="1"/>
      <w:numFmt w:val="bullet"/>
      <w:lvlText w:val="•"/>
      <w:lvlJc w:val="left"/>
      <w:pPr>
        <w:tabs>
          <w:tab w:val="num" w:pos="3524"/>
        </w:tabs>
        <w:ind w:left="3524" w:hanging="360"/>
      </w:pPr>
      <w:rPr>
        <w:rFonts w:ascii="Gill Sans" w:hAnsi="Gill Sans" w:cs="Gill Sans" w:hint="default"/>
      </w:rPr>
    </w:lvl>
    <w:lvl w:ilvl="5" w:tplc="371A4FEA">
      <w:start w:val="1"/>
      <w:numFmt w:val="bullet"/>
      <w:lvlText w:val="•"/>
      <w:lvlJc w:val="left"/>
      <w:pPr>
        <w:tabs>
          <w:tab w:val="num" w:pos="4244"/>
        </w:tabs>
        <w:ind w:left="4244" w:hanging="360"/>
      </w:pPr>
      <w:rPr>
        <w:rFonts w:ascii="Gill Sans" w:hAnsi="Gill Sans" w:cs="Gill Sans" w:hint="default"/>
      </w:rPr>
    </w:lvl>
    <w:lvl w:ilvl="6" w:tplc="48C668BE">
      <w:start w:val="1"/>
      <w:numFmt w:val="bullet"/>
      <w:lvlText w:val="•"/>
      <w:lvlJc w:val="left"/>
      <w:pPr>
        <w:tabs>
          <w:tab w:val="num" w:pos="4964"/>
        </w:tabs>
        <w:ind w:left="4964" w:hanging="360"/>
      </w:pPr>
      <w:rPr>
        <w:rFonts w:ascii="Gill Sans" w:hAnsi="Gill Sans" w:cs="Gill Sans" w:hint="default"/>
      </w:rPr>
    </w:lvl>
    <w:lvl w:ilvl="7" w:tplc="BEE25DE4">
      <w:start w:val="1"/>
      <w:numFmt w:val="bullet"/>
      <w:lvlText w:val="•"/>
      <w:lvlJc w:val="left"/>
      <w:pPr>
        <w:tabs>
          <w:tab w:val="num" w:pos="5684"/>
        </w:tabs>
        <w:ind w:left="5684" w:hanging="360"/>
      </w:pPr>
      <w:rPr>
        <w:rFonts w:ascii="Gill Sans" w:hAnsi="Gill Sans" w:cs="Gill Sans" w:hint="default"/>
      </w:rPr>
    </w:lvl>
    <w:lvl w:ilvl="8" w:tplc="7C42550E">
      <w:start w:val="1"/>
      <w:numFmt w:val="bullet"/>
      <w:lvlText w:val="•"/>
      <w:lvlJc w:val="left"/>
      <w:pPr>
        <w:tabs>
          <w:tab w:val="num" w:pos="6404"/>
        </w:tabs>
        <w:ind w:left="6404" w:hanging="360"/>
      </w:pPr>
      <w:rPr>
        <w:rFonts w:ascii="Gill Sans" w:hAnsi="Gill Sans" w:cs="Gill Sans" w:hint="default"/>
      </w:rPr>
    </w:lvl>
  </w:abstractNum>
  <w:abstractNum w:abstractNumId="3">
    <w:nsid w:val="634D44D3"/>
    <w:multiLevelType w:val="hybridMultilevel"/>
    <w:tmpl w:val="263EA4E2"/>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63B020E9"/>
    <w:multiLevelType w:val="hybridMultilevel"/>
    <w:tmpl w:val="71C02C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6B696AB7"/>
    <w:multiLevelType w:val="hybridMultilevel"/>
    <w:tmpl w:val="CD828880"/>
    <w:lvl w:ilvl="0" w:tplc="8AF682EA">
      <w:start w:val="1"/>
      <w:numFmt w:val="decimal"/>
      <w:lvlText w:val="%1."/>
      <w:lvlJc w:val="left"/>
      <w:pPr>
        <w:ind w:left="720" w:hanging="360"/>
      </w:pPr>
      <w:rPr>
        <w:rFonts w:hint="default"/>
        <w:color w:val="00000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7A253855"/>
    <w:multiLevelType w:val="hybridMultilevel"/>
    <w:tmpl w:val="7FA08F4E"/>
    <w:lvl w:ilvl="0" w:tplc="0D04BC3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396"/>
  <w:doNotHyphenateCaps/>
  <w:drawingGridHorizontalSpacing w:val="120"/>
  <w:displayHorizontalDrawingGridEvery w:val="2"/>
  <w:noPunctuationKerning/>
  <w:characterSpacingControl w:val="doNotCompress"/>
  <w:doNotValidateAgainstSchema/>
  <w:doNotDemarcateInvalidXml/>
  <w:hdrShapeDefaults>
    <o:shapedefaults v:ext="edit" spidmax="7170"/>
  </w:hdrShapeDefaults>
  <w:footnotePr>
    <w:footnote w:id="0"/>
    <w:footnote w:id="1"/>
  </w:footnotePr>
  <w:endnotePr>
    <w:endnote w:id="0"/>
    <w:endnote w:id="1"/>
  </w:endnotePr>
  <w:compat/>
  <w:rsids>
    <w:rsidRoot w:val="007A5ABC"/>
    <w:rsid w:val="000728A0"/>
    <w:rsid w:val="000D13A4"/>
    <w:rsid w:val="000E10C6"/>
    <w:rsid w:val="00113051"/>
    <w:rsid w:val="00167BBE"/>
    <w:rsid w:val="0017017F"/>
    <w:rsid w:val="001D1596"/>
    <w:rsid w:val="00202F74"/>
    <w:rsid w:val="00215E34"/>
    <w:rsid w:val="002275DC"/>
    <w:rsid w:val="002351BB"/>
    <w:rsid w:val="00247820"/>
    <w:rsid w:val="00250477"/>
    <w:rsid w:val="002656E5"/>
    <w:rsid w:val="0028215E"/>
    <w:rsid w:val="00286B36"/>
    <w:rsid w:val="002E5952"/>
    <w:rsid w:val="003038B6"/>
    <w:rsid w:val="0030451F"/>
    <w:rsid w:val="003141AB"/>
    <w:rsid w:val="00351A14"/>
    <w:rsid w:val="0035402D"/>
    <w:rsid w:val="00355A82"/>
    <w:rsid w:val="00370FE8"/>
    <w:rsid w:val="0038078E"/>
    <w:rsid w:val="003A42B9"/>
    <w:rsid w:val="003B358D"/>
    <w:rsid w:val="003D44A0"/>
    <w:rsid w:val="003D496C"/>
    <w:rsid w:val="003F52FB"/>
    <w:rsid w:val="003F71A0"/>
    <w:rsid w:val="004078FC"/>
    <w:rsid w:val="004116B1"/>
    <w:rsid w:val="0042786E"/>
    <w:rsid w:val="00430381"/>
    <w:rsid w:val="0043550E"/>
    <w:rsid w:val="0044373F"/>
    <w:rsid w:val="004531E3"/>
    <w:rsid w:val="00455972"/>
    <w:rsid w:val="004C407B"/>
    <w:rsid w:val="0051676F"/>
    <w:rsid w:val="00521127"/>
    <w:rsid w:val="0057363D"/>
    <w:rsid w:val="006174DE"/>
    <w:rsid w:val="00646E8A"/>
    <w:rsid w:val="00687264"/>
    <w:rsid w:val="00692769"/>
    <w:rsid w:val="006A7B17"/>
    <w:rsid w:val="006C11EB"/>
    <w:rsid w:val="006E0383"/>
    <w:rsid w:val="006E2FB5"/>
    <w:rsid w:val="006F0096"/>
    <w:rsid w:val="00712A97"/>
    <w:rsid w:val="00733B88"/>
    <w:rsid w:val="007768FB"/>
    <w:rsid w:val="00791EB4"/>
    <w:rsid w:val="007968C7"/>
    <w:rsid w:val="007A5ABC"/>
    <w:rsid w:val="0083658D"/>
    <w:rsid w:val="00856664"/>
    <w:rsid w:val="00886A79"/>
    <w:rsid w:val="0089163A"/>
    <w:rsid w:val="008C253B"/>
    <w:rsid w:val="0090272F"/>
    <w:rsid w:val="009172FF"/>
    <w:rsid w:val="0095374E"/>
    <w:rsid w:val="00976A45"/>
    <w:rsid w:val="00977DAA"/>
    <w:rsid w:val="009821B6"/>
    <w:rsid w:val="009B3528"/>
    <w:rsid w:val="00A2179C"/>
    <w:rsid w:val="00A618DA"/>
    <w:rsid w:val="00A73996"/>
    <w:rsid w:val="00A83E0A"/>
    <w:rsid w:val="00A91540"/>
    <w:rsid w:val="00AB34D2"/>
    <w:rsid w:val="00AC681D"/>
    <w:rsid w:val="00AD6197"/>
    <w:rsid w:val="00AE305D"/>
    <w:rsid w:val="00AF3FBC"/>
    <w:rsid w:val="00B4469B"/>
    <w:rsid w:val="00B44A11"/>
    <w:rsid w:val="00B556E7"/>
    <w:rsid w:val="00B969D8"/>
    <w:rsid w:val="00BA2B7E"/>
    <w:rsid w:val="00BB74F6"/>
    <w:rsid w:val="00C10B99"/>
    <w:rsid w:val="00C661C1"/>
    <w:rsid w:val="00C75AC3"/>
    <w:rsid w:val="00C8101C"/>
    <w:rsid w:val="00C8316E"/>
    <w:rsid w:val="00C83E77"/>
    <w:rsid w:val="00D06E81"/>
    <w:rsid w:val="00D55C90"/>
    <w:rsid w:val="00D625D8"/>
    <w:rsid w:val="00DA26E4"/>
    <w:rsid w:val="00DD3AF6"/>
    <w:rsid w:val="00E053C3"/>
    <w:rsid w:val="00E072BF"/>
    <w:rsid w:val="00E0798C"/>
    <w:rsid w:val="00E22D93"/>
    <w:rsid w:val="00E45703"/>
    <w:rsid w:val="00E71CBE"/>
    <w:rsid w:val="00EE18C4"/>
    <w:rsid w:val="00F2445C"/>
    <w:rsid w:val="00F31978"/>
    <w:rsid w:val="00F522CF"/>
    <w:rsid w:val="00F832B3"/>
    <w:rsid w:val="00F83A95"/>
    <w:rsid w:val="00FD0B19"/>
    <w:rsid w:val="00FD3118"/>
    <w:rsid w:val="00FD41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55972"/>
    <w:pPr>
      <w:spacing w:after="200"/>
    </w:pPr>
    <w:rPr>
      <w:rFonts w:ascii="Cambria" w:hAnsi="Cambria" w:cs="Cambria"/>
      <w:color w:val="000000"/>
      <w:sz w:val="24"/>
      <w:szCs w:val="24"/>
    </w:rPr>
  </w:style>
  <w:style w:type="paragraph" w:styleId="Antrat1">
    <w:name w:val="heading 1"/>
    <w:basedOn w:val="prastasis"/>
    <w:next w:val="prastasis"/>
    <w:link w:val="Antrat1Diagrama"/>
    <w:uiPriority w:val="99"/>
    <w:qFormat/>
    <w:rsid w:val="00B556E7"/>
    <w:pPr>
      <w:spacing w:before="240" w:after="60"/>
      <w:outlineLvl w:val="0"/>
    </w:pPr>
    <w:rPr>
      <w:rFonts w:ascii="Arial" w:hAnsi="Arial" w:cs="Arial"/>
      <w:b/>
      <w:bCs/>
      <w:sz w:val="32"/>
      <w:szCs w:val="32"/>
    </w:rPr>
  </w:style>
  <w:style w:type="paragraph" w:styleId="Antrat2">
    <w:name w:val="heading 2"/>
    <w:basedOn w:val="prastasis"/>
    <w:next w:val="prastasis"/>
    <w:link w:val="Antrat2Diagrama"/>
    <w:uiPriority w:val="99"/>
    <w:qFormat/>
    <w:rsid w:val="00B556E7"/>
    <w:pPr>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rsid w:val="00B556E7"/>
    <w:pPr>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9"/>
    <w:qFormat/>
    <w:rsid w:val="00B556E7"/>
    <w:pPr>
      <w:spacing w:before="240" w:after="60"/>
      <w:outlineLvl w:val="3"/>
    </w:pPr>
    <w:rPr>
      <w:b/>
      <w:bCs/>
      <w:sz w:val="28"/>
      <w:szCs w:val="28"/>
    </w:rPr>
  </w:style>
  <w:style w:type="paragraph" w:styleId="Antrat5">
    <w:name w:val="heading 5"/>
    <w:basedOn w:val="prastasis"/>
    <w:next w:val="prastasis"/>
    <w:link w:val="Antrat5Diagrama"/>
    <w:uiPriority w:val="99"/>
    <w:qFormat/>
    <w:rsid w:val="00B556E7"/>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B556E7"/>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B34D2"/>
    <w:rPr>
      <w:rFonts w:ascii="Cambria" w:hAnsi="Cambria" w:cs="Cambria"/>
      <w:b/>
      <w:bCs/>
      <w:color w:val="000000"/>
      <w:kern w:val="32"/>
      <w:sz w:val="32"/>
      <w:szCs w:val="32"/>
    </w:rPr>
  </w:style>
  <w:style w:type="character" w:customStyle="1" w:styleId="Antrat2Diagrama">
    <w:name w:val="Antraštė 2 Diagrama"/>
    <w:basedOn w:val="Numatytasispastraiposriftas"/>
    <w:link w:val="Antrat2"/>
    <w:uiPriority w:val="99"/>
    <w:semiHidden/>
    <w:locked/>
    <w:rsid w:val="00AB34D2"/>
    <w:rPr>
      <w:rFonts w:ascii="Cambria" w:hAnsi="Cambria" w:cs="Cambria"/>
      <w:b/>
      <w:bCs/>
      <w:i/>
      <w:iCs/>
      <w:color w:val="000000"/>
      <w:sz w:val="28"/>
      <w:szCs w:val="28"/>
    </w:rPr>
  </w:style>
  <w:style w:type="character" w:customStyle="1" w:styleId="Antrat3Diagrama">
    <w:name w:val="Antraštė 3 Diagrama"/>
    <w:basedOn w:val="Numatytasispastraiposriftas"/>
    <w:link w:val="Antrat3"/>
    <w:uiPriority w:val="99"/>
    <w:semiHidden/>
    <w:locked/>
    <w:rsid w:val="00AB34D2"/>
    <w:rPr>
      <w:rFonts w:ascii="Cambria" w:hAnsi="Cambria" w:cs="Cambria"/>
      <w:b/>
      <w:bCs/>
      <w:color w:val="000000"/>
      <w:sz w:val="26"/>
      <w:szCs w:val="26"/>
    </w:rPr>
  </w:style>
  <w:style w:type="character" w:customStyle="1" w:styleId="Antrat4Diagrama">
    <w:name w:val="Antraštė 4 Diagrama"/>
    <w:basedOn w:val="Numatytasispastraiposriftas"/>
    <w:link w:val="Antrat4"/>
    <w:uiPriority w:val="99"/>
    <w:semiHidden/>
    <w:locked/>
    <w:rsid w:val="00AB34D2"/>
    <w:rPr>
      <w:rFonts w:ascii="Calibri" w:hAnsi="Calibri" w:cs="Calibri"/>
      <w:b/>
      <w:bCs/>
      <w:color w:val="000000"/>
      <w:sz w:val="28"/>
      <w:szCs w:val="28"/>
    </w:rPr>
  </w:style>
  <w:style w:type="character" w:customStyle="1" w:styleId="Antrat5Diagrama">
    <w:name w:val="Antraštė 5 Diagrama"/>
    <w:basedOn w:val="Numatytasispastraiposriftas"/>
    <w:link w:val="Antrat5"/>
    <w:uiPriority w:val="99"/>
    <w:semiHidden/>
    <w:locked/>
    <w:rsid w:val="00AB34D2"/>
    <w:rPr>
      <w:rFonts w:ascii="Calibri" w:hAnsi="Calibri" w:cs="Calibri"/>
      <w:b/>
      <w:bCs/>
      <w:i/>
      <w:iCs/>
      <w:color w:val="000000"/>
      <w:sz w:val="26"/>
      <w:szCs w:val="26"/>
    </w:rPr>
  </w:style>
  <w:style w:type="character" w:customStyle="1" w:styleId="Antrat6Diagrama">
    <w:name w:val="Antraštė 6 Diagrama"/>
    <w:basedOn w:val="Numatytasispastraiposriftas"/>
    <w:link w:val="Antrat6"/>
    <w:uiPriority w:val="99"/>
    <w:semiHidden/>
    <w:locked/>
    <w:rsid w:val="00AB34D2"/>
    <w:rPr>
      <w:rFonts w:ascii="Calibri" w:hAnsi="Calibri" w:cs="Calibri"/>
      <w:b/>
      <w:bCs/>
      <w:color w:val="000000"/>
    </w:rPr>
  </w:style>
  <w:style w:type="paragraph" w:styleId="Antrats">
    <w:name w:val="header"/>
    <w:basedOn w:val="prastasis"/>
    <w:link w:val="AntratsDiagrama"/>
    <w:uiPriority w:val="99"/>
    <w:rsid w:val="004C407B"/>
    <w:pPr>
      <w:tabs>
        <w:tab w:val="center" w:pos="4680"/>
        <w:tab w:val="right" w:pos="9360"/>
      </w:tabs>
    </w:pPr>
  </w:style>
  <w:style w:type="character" w:customStyle="1" w:styleId="AntratsDiagrama">
    <w:name w:val="Antraštės Diagrama"/>
    <w:basedOn w:val="Numatytasispastraiposriftas"/>
    <w:link w:val="Antrats"/>
    <w:uiPriority w:val="99"/>
    <w:locked/>
    <w:rsid w:val="004C407B"/>
    <w:rPr>
      <w:rFonts w:ascii="Cambria" w:hAnsi="Cambria" w:cs="Cambria"/>
      <w:color w:val="000000"/>
      <w:sz w:val="24"/>
      <w:szCs w:val="24"/>
      <w:lang w:val="lt-LT" w:eastAsia="lt-LT"/>
    </w:rPr>
  </w:style>
  <w:style w:type="paragraph" w:styleId="Porat">
    <w:name w:val="footer"/>
    <w:basedOn w:val="prastasis"/>
    <w:link w:val="PoratDiagrama"/>
    <w:uiPriority w:val="99"/>
    <w:rsid w:val="004C407B"/>
    <w:pPr>
      <w:tabs>
        <w:tab w:val="center" w:pos="4680"/>
        <w:tab w:val="right" w:pos="9360"/>
      </w:tabs>
    </w:pPr>
  </w:style>
  <w:style w:type="character" w:customStyle="1" w:styleId="PoratDiagrama">
    <w:name w:val="Poraštė Diagrama"/>
    <w:basedOn w:val="Numatytasispastraiposriftas"/>
    <w:link w:val="Porat"/>
    <w:uiPriority w:val="99"/>
    <w:locked/>
    <w:rsid w:val="004C407B"/>
    <w:rPr>
      <w:rFonts w:ascii="Cambria" w:hAnsi="Cambria" w:cs="Cambria"/>
      <w:color w:val="000000"/>
      <w:sz w:val="24"/>
      <w:szCs w:val="24"/>
      <w:lang w:val="lt-LT" w:eastAsia="lt-LT"/>
    </w:rPr>
  </w:style>
  <w:style w:type="paragraph" w:styleId="Sraopastraipa">
    <w:name w:val="List Paragraph"/>
    <w:basedOn w:val="prastasis"/>
    <w:uiPriority w:val="99"/>
    <w:qFormat/>
    <w:rsid w:val="00E053C3"/>
    <w:pPr>
      <w:spacing w:line="276" w:lineRule="auto"/>
      <w:ind w:left="720"/>
    </w:pPr>
    <w:rPr>
      <w:rFonts w:ascii="Calibri" w:hAnsi="Calibri" w:cs="Calibri"/>
      <w:color w:val="auto"/>
      <w:sz w:val="22"/>
      <w:szCs w:val="22"/>
      <w:lang w:eastAsia="en-US"/>
    </w:rPr>
  </w:style>
  <w:style w:type="paragraph" w:customStyle="1" w:styleId="yiv1002128667msonormal">
    <w:name w:val="yiv1002128667msonormal"/>
    <w:basedOn w:val="prastasis"/>
    <w:uiPriority w:val="99"/>
    <w:rsid w:val="00E22D93"/>
    <w:pPr>
      <w:spacing w:before="100" w:beforeAutospacing="1" w:after="100" w:afterAutospacing="1"/>
    </w:pPr>
    <w:rPr>
      <w:color w:val="auto"/>
    </w:rPr>
  </w:style>
  <w:style w:type="paragraph" w:styleId="Debesliotekstas">
    <w:name w:val="Balloon Text"/>
    <w:basedOn w:val="prastasis"/>
    <w:link w:val="DebesliotekstasDiagrama"/>
    <w:uiPriority w:val="99"/>
    <w:semiHidden/>
    <w:rsid w:val="002656E5"/>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2656E5"/>
    <w:rPr>
      <w:rFonts w:ascii="Tahoma" w:hAnsi="Tahoma" w:cs="Tahoma"/>
      <w:color w:val="000000"/>
      <w:sz w:val="16"/>
      <w:szCs w:val="16"/>
      <w:lang w:val="lt-LT" w:eastAsia="lt-LT"/>
    </w:rPr>
  </w:style>
  <w:style w:type="paragraph" w:customStyle="1" w:styleId="Default">
    <w:name w:val="Default"/>
    <w:uiPriority w:val="99"/>
    <w:rsid w:val="002656E5"/>
    <w:pPr>
      <w:autoSpaceDE w:val="0"/>
      <w:autoSpaceDN w:val="0"/>
      <w:adjustRightInd w:val="0"/>
    </w:pPr>
    <w:rPr>
      <w:rFonts w:ascii="Calibri" w:hAnsi="Calibri" w:cs="Calibri"/>
      <w:color w:val="000000"/>
      <w:sz w:val="24"/>
      <w:szCs w:val="24"/>
      <w:lang w:eastAsia="en-US"/>
    </w:rPr>
  </w:style>
  <w:style w:type="table" w:styleId="Lentelstinklelis">
    <w:name w:val="Table Grid"/>
    <w:basedOn w:val="prastojilentel"/>
    <w:uiPriority w:val="99"/>
    <w:rsid w:val="002656E5"/>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
    <w:name w:val="caption"/>
    <w:basedOn w:val="prastasis"/>
    <w:next w:val="prastasis"/>
    <w:uiPriority w:val="99"/>
    <w:qFormat/>
    <w:rsid w:val="002656E5"/>
    <w:rPr>
      <w:rFonts w:ascii="Calibri" w:hAnsi="Calibri" w:cs="Calibri"/>
      <w:b/>
      <w:bCs/>
      <w:color w:val="4F81BD"/>
      <w:sz w:val="18"/>
      <w:szCs w:val="18"/>
      <w:lang w:eastAsia="en-US"/>
    </w:rPr>
  </w:style>
  <w:style w:type="paragraph" w:customStyle="1" w:styleId="FreeForm">
    <w:name w:val="Free Form"/>
    <w:uiPriority w:val="99"/>
    <w:rsid w:val="002656E5"/>
    <w:pPr>
      <w:pBdr>
        <w:top w:val="none" w:sz="96" w:space="31" w:color="FFFFFF" w:frame="1"/>
        <w:left w:val="none" w:sz="96" w:space="31" w:color="FFFFFF" w:frame="1"/>
        <w:bottom w:val="none" w:sz="96" w:space="31" w:color="FFFFFF" w:frame="1"/>
        <w:right w:val="none" w:sz="96" w:space="31" w:color="FFFFFF" w:frame="1"/>
        <w:bar w:val="none" w:sz="0" w:color="000000"/>
      </w:pBdr>
      <w:spacing w:after="80" w:line="312" w:lineRule="auto"/>
    </w:pPr>
    <w:rPr>
      <w:rFonts w:ascii="Palatino" w:eastAsia="Arial Unicode MS" w:hAnsi="Arial Unicode MS" w:cs="Palatino"/>
      <w:color w:val="000000"/>
      <w:sz w:val="18"/>
      <w:szCs w:val="18"/>
    </w:rPr>
  </w:style>
  <w:style w:type="paragraph" w:styleId="Komentarotekstas">
    <w:name w:val="annotation text"/>
    <w:basedOn w:val="prastasis"/>
    <w:link w:val="KomentarotekstasDiagrama"/>
    <w:uiPriority w:val="99"/>
    <w:semiHidden/>
    <w:rsid w:val="002656E5"/>
    <w:rPr>
      <w:rFonts w:ascii="Calibri" w:hAnsi="Calibri" w:cs="Calibri"/>
      <w:color w:val="auto"/>
      <w:sz w:val="20"/>
      <w:szCs w:val="20"/>
      <w:lang w:eastAsia="en-US"/>
    </w:rPr>
  </w:style>
  <w:style w:type="character" w:customStyle="1" w:styleId="KomentarotekstasDiagrama">
    <w:name w:val="Komentaro tekstas Diagrama"/>
    <w:basedOn w:val="Numatytasispastraiposriftas"/>
    <w:link w:val="Komentarotekstas"/>
    <w:uiPriority w:val="99"/>
    <w:locked/>
    <w:rsid w:val="002656E5"/>
    <w:rPr>
      <w:rFonts w:ascii="Calibri" w:hAnsi="Calibri" w:cs="Calibri"/>
      <w:lang w:val="lt-LT"/>
    </w:rPr>
  </w:style>
  <w:style w:type="paragraph" w:styleId="prastasistinklapis">
    <w:name w:val="Normal (Web)"/>
    <w:basedOn w:val="prastasis"/>
    <w:uiPriority w:val="99"/>
    <w:rsid w:val="002656E5"/>
    <w:pPr>
      <w:spacing w:before="100" w:beforeAutospacing="1" w:after="100" w:afterAutospacing="1"/>
    </w:pPr>
    <w:rPr>
      <w:color w:val="auto"/>
    </w:rPr>
  </w:style>
  <w:style w:type="paragraph" w:styleId="Antrinispavadinimas">
    <w:name w:val="Subtitle"/>
    <w:basedOn w:val="prastasis"/>
    <w:next w:val="prastasis"/>
    <w:link w:val="AntrinispavadinimasDiagrama"/>
    <w:uiPriority w:val="99"/>
    <w:qFormat/>
    <w:rsid w:val="002656E5"/>
    <w:pPr>
      <w:spacing w:after="560"/>
      <w:jc w:val="center"/>
    </w:pPr>
    <w:rPr>
      <w:rFonts w:eastAsia="MS Gothic"/>
      <w:caps/>
      <w:color w:val="auto"/>
      <w:spacing w:val="20"/>
      <w:sz w:val="18"/>
      <w:szCs w:val="18"/>
      <w:lang w:val="en-US" w:eastAsia="en-US"/>
    </w:rPr>
  </w:style>
  <w:style w:type="character" w:customStyle="1" w:styleId="AntrinispavadinimasDiagrama">
    <w:name w:val="Antrinis pavadinimas Diagrama"/>
    <w:basedOn w:val="Numatytasispastraiposriftas"/>
    <w:link w:val="Antrinispavadinimas"/>
    <w:uiPriority w:val="99"/>
    <w:locked/>
    <w:rsid w:val="002656E5"/>
    <w:rPr>
      <w:rFonts w:ascii="Cambria" w:eastAsia="MS Gothic" w:hAnsi="Cambria" w:cs="Cambria"/>
      <w:caps/>
      <w:spacing w:val="20"/>
      <w:sz w:val="18"/>
      <w:szCs w:val="18"/>
    </w:rPr>
  </w:style>
  <w:style w:type="paragraph" w:styleId="Dokumentoinaostekstas">
    <w:name w:val="endnote text"/>
    <w:basedOn w:val="prastasis"/>
    <w:link w:val="DokumentoinaostekstasDiagrama"/>
    <w:uiPriority w:val="99"/>
    <w:semiHidden/>
    <w:rsid w:val="002656E5"/>
    <w:pPr>
      <w:spacing w:after="0"/>
    </w:pPr>
    <w:rPr>
      <w:sz w:val="20"/>
      <w:szCs w:val="20"/>
    </w:rPr>
  </w:style>
  <w:style w:type="character" w:customStyle="1" w:styleId="DokumentoinaostekstasDiagrama">
    <w:name w:val="Dokumento išnašos tekstas Diagrama"/>
    <w:basedOn w:val="Numatytasispastraiposriftas"/>
    <w:link w:val="Dokumentoinaostekstas"/>
    <w:uiPriority w:val="99"/>
    <w:locked/>
    <w:rsid w:val="002656E5"/>
    <w:rPr>
      <w:rFonts w:ascii="Cambria" w:hAnsi="Cambria" w:cs="Cambria"/>
      <w:color w:val="000000"/>
      <w:lang w:val="lt-LT" w:eastAsia="lt-LT"/>
    </w:rPr>
  </w:style>
  <w:style w:type="character" w:styleId="Dokumentoinaosnumeris">
    <w:name w:val="endnote reference"/>
    <w:basedOn w:val="Numatytasispastraiposriftas"/>
    <w:uiPriority w:val="99"/>
    <w:semiHidden/>
    <w:rsid w:val="002656E5"/>
    <w:rPr>
      <w:vertAlign w:val="superscript"/>
    </w:rPr>
  </w:style>
  <w:style w:type="paragraph" w:styleId="Puslapioinaostekstas">
    <w:name w:val="footnote text"/>
    <w:basedOn w:val="prastasis"/>
    <w:link w:val="PuslapioinaostekstasDiagrama"/>
    <w:uiPriority w:val="99"/>
    <w:semiHidden/>
    <w:rsid w:val="002656E5"/>
    <w:pPr>
      <w:spacing w:after="0"/>
    </w:pPr>
    <w:rPr>
      <w:sz w:val="20"/>
      <w:szCs w:val="20"/>
    </w:rPr>
  </w:style>
  <w:style w:type="character" w:customStyle="1" w:styleId="PuslapioinaostekstasDiagrama">
    <w:name w:val="Puslapio išnašos tekstas Diagrama"/>
    <w:basedOn w:val="Numatytasispastraiposriftas"/>
    <w:link w:val="Puslapioinaostekstas"/>
    <w:uiPriority w:val="99"/>
    <w:locked/>
    <w:rsid w:val="002656E5"/>
    <w:rPr>
      <w:rFonts w:ascii="Cambria" w:hAnsi="Cambria" w:cs="Cambria"/>
      <w:color w:val="000000"/>
      <w:lang w:val="lt-LT" w:eastAsia="lt-LT"/>
    </w:rPr>
  </w:style>
  <w:style w:type="character" w:styleId="Puslapioinaosnuoroda">
    <w:name w:val="footnote reference"/>
    <w:basedOn w:val="Numatytasispastraiposriftas"/>
    <w:uiPriority w:val="99"/>
    <w:semiHidden/>
    <w:rsid w:val="002656E5"/>
    <w:rPr>
      <w:vertAlign w:val="superscript"/>
    </w:rPr>
  </w:style>
  <w:style w:type="character" w:styleId="Hipersaitas">
    <w:name w:val="Hyperlink"/>
    <w:basedOn w:val="Numatytasispastraiposriftas"/>
    <w:uiPriority w:val="99"/>
    <w:rsid w:val="0044373F"/>
    <w:rPr>
      <w:color w:val="0000FF"/>
      <w:u w:val="single"/>
    </w:rPr>
  </w:style>
  <w:style w:type="character" w:styleId="Komentaronuoroda">
    <w:name w:val="annotation reference"/>
    <w:basedOn w:val="Numatytasispastraiposriftas"/>
    <w:uiPriority w:val="99"/>
    <w:semiHidden/>
    <w:rsid w:val="0044373F"/>
    <w:rPr>
      <w:sz w:val="18"/>
      <w:szCs w:val="18"/>
    </w:rPr>
  </w:style>
  <w:style w:type="paragraph" w:customStyle="1" w:styleId="Standard">
    <w:name w:val="Standard"/>
    <w:uiPriority w:val="99"/>
    <w:rsid w:val="00E71CBE"/>
    <w:pPr>
      <w:suppressAutoHyphens/>
      <w:autoSpaceDN w:val="0"/>
      <w:spacing w:after="200" w:line="276" w:lineRule="auto"/>
      <w:textAlignment w:val="baseline"/>
    </w:pPr>
    <w:rPr>
      <w:rFonts w:ascii="Cambria" w:hAnsi="Cambria" w:cs="Cambri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950970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rybinespartnerystes.lt" TargetMode="External"/><Relationship Id="rId3" Type="http://schemas.openxmlformats.org/officeDocument/2006/relationships/settings" Target="settings.xml"/><Relationship Id="rId7" Type="http://schemas.openxmlformats.org/officeDocument/2006/relationships/hyperlink" Target="mailto:media@kurybinespartneryste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4930</Words>
  <Characters>2811</Characters>
  <Application>Microsoft Office Word</Application>
  <DocSecurity>0</DocSecurity>
  <Lines>23</Lines>
  <Paragraphs>15</Paragraphs>
  <ScaleCrop>false</ScaleCrop>
  <Company>VPU</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VADAS</cp:lastModifiedBy>
  <cp:revision>3</cp:revision>
  <cp:lastPrinted>2014-03-20T08:41:00Z</cp:lastPrinted>
  <dcterms:created xsi:type="dcterms:W3CDTF">2014-03-24T09:38:00Z</dcterms:created>
  <dcterms:modified xsi:type="dcterms:W3CDTF">2014-03-24T10:07:00Z</dcterms:modified>
</cp:coreProperties>
</file>